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bmp" ContentType="image/bmp"/>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c5b1b442114460" /></Relationships>
</file>

<file path=word/document.xml><?xml version="1.0" encoding="utf-8"?>
<w:document xmlns:w="http://schemas.openxmlformats.org/wordprocessingml/2006/main">
  <w:body>
    <w:p>
      <w:pPr>
        <w:spacing w:before="200" w:after="200"/>
        <w:jc w:val="left"/>
      </w:pPr>
      <w:r>
        <w:rPr>
          <w:rFonts w:ascii="Open Sans"/>
          <w:b/>
          <w:sz w:val="16"/>
        </w:rPr>
        <w:t xml:space="preserve">ESTUDIO DE GESTIÓN DE RESIDUOS DE CONSTRUCCIÓN Y DEMOLICIÓN</w:t>
      </w:r>
    </w:p>
    <w:p>
      <w:pPr>
        <w:spacing w:before="0" w:after="100"/>
        <w:jc w:val="left"/>
      </w:pPr>
      <w:r>
        <w:rPr>
          <w:rFonts w:ascii="Open Sans"/>
          <w:sz w:val="12"/>
        </w:rPr>
        <w:t xml:space="preserve">El “Estudio de gestión de residuos de construcción y demolición” se redacta como documento anexo al Proyecto "</w:t>
      </w:r>
      <w:r>
        <w:rPr>
          <w:rFonts w:ascii="Open Sans"/>
          <w:sz w:val="12"/>
        </w:rPr>
        <w:t xml:space="preserve">" conforme a lo dispuesto en el Real Decreto 105/2008 de 1 de febrero, por el que se regula la producción y gestión de los residuos de construcción y demolición (RCDs), teniendo por  objetivo fomentar, por este orden, la prevención, la reutilización, el reciclado y otras formas de valorización de los residuos generados durante la ejecución  de las obras, asegurando que los destinados a operaciones de eliminación reciban un tratamiento adecuado, y contribuir a un desarrollo sostenible de la  actividad de construcción.</w:t>
      </w:r>
    </w:p>
    <w:p>
      <w:pPr>
        <w:spacing w:before="0" w:after="100"/>
        <w:jc w:val="left"/>
      </w:pPr>
      <w:r>
        <w:rPr>
          <w:rFonts w:ascii="Open Sans"/>
          <w:sz w:val="12"/>
        </w:rPr>
        <w:t xml:space="preserve">En el Estudio se establecen las previsiones, las pautas y los objetivos que se deberán cumplir en relación con la gestión de los RCD durante la ejecución de la obra. El contratista redactará el Plan de gestión de residuos en el que concretará la manera de cumplir con los objetivos del Estudio en función de la planificación prevista y los recursos y proveedores destinados para la ejecución de la obra.</w:t>
      </w:r>
    </w:p>
    <w:p>
      <w:pPr>
        <w:spacing w:before="0" w:after="100"/>
        <w:jc w:val="left"/>
      </w:pPr>
      <w:r>
        <w:rPr>
          <w:rFonts w:ascii="Open Sans"/>
          <w:sz w:val="12"/>
        </w:rPr>
        <w:t xml:space="preserve">Quedan fuera del ámbito de este Estudio, entre otros, los residuos que están regulados por legislación específica, o cuando estén mezclados con otros RCDs, como los suelos contaminados y los elementos que contengan amianto. A estos les será de aplicación la legislación específica, o este Real Decreto e aquellos aspectos allí no contemplados.</w:t>
      </w:r>
    </w:p>
    <w:p>
      <w:pPr>
        <w:spacing w:before="140" w:after="140"/>
        <w:jc w:val="left"/>
      </w:pPr>
      <w:r>
        <w:rPr>
          <w:rFonts w:ascii="Open Sans"/>
          <w:b/>
          <w:sz w:val="14"/>
        </w:rPr>
        <w:t xml:space="preserve">1. Estimación de la cantidad de residuos generados codificados conforme a la Lista Europea de Residuos (Orden MAM/304/2002)</w:t>
      </w:r>
    </w:p>
    <w:p>
      <w:pPr>
        <w:spacing w:before="0" w:after="100"/>
        <w:jc w:val="left"/>
      </w:pPr>
      <w:r>
        <w:rPr>
          <w:rFonts w:ascii="Open Sans"/>
          <w:sz w:val="12"/>
        </w:rPr>
        <w:t xml:space="preserve">La estimación de las cantidades de residuos que previsiblemente van a ser generados durante la ejecución de las obras, se realiza a partir de los datos publicados por la Sociedad Pública de Gestión Ambiental del Gobierno Vasco IHOBE, por la Consejería de Fomento y Vivienda de la Junta de Andalucía, por la Agencia de Residuos de Cataluña ARC, por la Comunidad de Madrid y por la Asociación Española de Empresarios de Demolición AEDED.</w:t>
      </w:r>
    </w:p>
    <w:p>
      <w:pPr>
        <w:spacing w:before="0" w:after="100"/>
        <w:jc w:val="left"/>
      </w:pPr>
      <w:r>
        <w:rPr>
          <w:rFonts w:ascii="Open Sans"/>
          <w:sz w:val="12"/>
        </w:rPr>
        <w:t xml:space="preserve">Estas entidades ofrecen una estimación del volumen de residuo generado, para cada tipo residuo considerado, en función del tipo de actuación (t/m2). Los valores adoptados vienen detallados en la </w:t>
      </w:r>
      <w:r>
        <w:rPr>
          <w:rFonts w:ascii="Open Sans"/>
          <w:b/>
          <w:sz w:val="12"/>
        </w:rPr>
        <w:t xml:space="preserve">Tabla 2</w:t>
      </w:r>
      <w:r>
        <w:rPr>
          <w:rFonts w:ascii="Open Sans"/>
          <w:sz w:val="12"/>
        </w:rPr>
        <w:t xml:space="preserve"> y se complementan con el valor de la densidad aparente de los residuos considerados con la que se obtiene el volumen en metros cúbicos correspondiente a las toneladas generadas.</w:t>
      </w:r>
    </w:p>
    <w:p>
      <w:pPr>
        <w:spacing w:before="0" w:after="100"/>
        <w:jc w:val="left"/>
      </w:pPr>
      <w:r>
        <w:rPr>
          <w:rFonts w:ascii="Open Sans"/>
          <w:sz w:val="12"/>
        </w:rPr>
        <w:t xml:space="preserve">Los residuos se agrupan y clasifican en función de las características que condicionan el tipo de gestión al que se van a destinar y las operaciones a las que se van a someter, distinguiendo entre:</w:t>
      </w:r>
    </w:p>
    <w:p>
      <w:pPr>
        <w:spacing w:after="0"/>
        <w:jc w:val="left"/>
      </w:pPr>
      <w:r>
        <w:rPr>
          <w:rFonts w:ascii="Open Sans"/>
          <w:b/>
          <w:sz w:val="12"/>
        </w:rPr>
        <w:t xml:space="preserve">Terrenos</w:t>
      </w:r>
    </w:p>
    <w:p>
      <w:pPr>
        <w:spacing w:before="0" w:after="100"/>
        <w:jc w:val="left"/>
      </w:pPr>
      <w:r>
        <w:rPr>
          <w:rFonts w:ascii="Open Sans"/>
          <w:sz w:val="12"/>
        </w:rPr>
        <w:t xml:space="preserve">Procedentes de los excedentes no contaminados del desbroce del terreno, de la excavación y de los movimientos de tierra generados en el transcurso de las obras.</w:t>
      </w:r>
    </w:p>
    <w:p>
      <w:pPr>
        <w:spacing w:after="0"/>
        <w:jc w:val="left"/>
      </w:pPr>
      <w:r>
        <w:rPr>
          <w:rFonts w:ascii="Open Sans"/>
          <w:b/>
          <w:sz w:val="12"/>
        </w:rPr>
        <w:t xml:space="preserve">Pétreos</w:t>
      </w:r>
    </w:p>
    <w:p>
      <w:pPr>
        <w:spacing w:before="0" w:after="100"/>
        <w:jc w:val="left"/>
      </w:pPr>
      <w:r>
        <w:rPr>
          <w:rFonts w:ascii="Open Sans"/>
          <w:sz w:val="12"/>
        </w:rPr>
        <w:t xml:space="preserve">Los no contaminados, por su condición de residuos inertes, pueden destinarse a la elaboración de áridos reciclados, al relleno de zanjas y excavaciones o la restauración de canteras y minas.</w:t>
      </w:r>
    </w:p>
    <w:p>
      <w:pPr>
        <w:spacing w:after="0"/>
        <w:jc w:val="left"/>
      </w:pPr>
      <w:r>
        <w:rPr>
          <w:rFonts w:ascii="Open Sans"/>
          <w:b/>
          <w:sz w:val="12"/>
        </w:rPr>
        <w:t xml:space="preserve">No pétreos</w:t>
      </w:r>
    </w:p>
    <w:p>
      <w:pPr>
        <w:spacing w:before="0" w:after="100"/>
        <w:jc w:val="left"/>
      </w:pPr>
      <w:r>
        <w:rPr>
          <w:rFonts w:ascii="Open Sans"/>
          <w:sz w:val="12"/>
        </w:rPr>
        <w:t xml:space="preserve">Reúne un con junto de residuos, asimilables a los residuos urbanos (papel, cartón, plástico, vidrio, metales, etc.), que se caracterizan por su alto índice de reciclabilidad, por lo que su gestión deberá dirigirse siempre en esta dirección.</w:t>
      </w:r>
    </w:p>
    <w:p>
      <w:pPr>
        <w:spacing w:before="0" w:after="100"/>
        <w:jc w:val="left"/>
      </w:pPr>
      <w:r>
        <w:rPr>
          <w:rFonts w:ascii="Open Sans"/>
          <w:sz w:val="12"/>
        </w:rPr>
        <w:t xml:space="preserve">Por el contrario, también comprenden los materiales a base de yeso, los que actualmente no tienen la posibilidad de ser valorizados, debiendo separase adecuadamente del resto de residuos por su poder contaminante y los residuos mezclados que, por su fragmentación y mezcla, ofrecen un escaso potencial de valorización.</w:t>
      </w:r>
    </w:p>
    <w:p>
      <w:pPr>
        <w:spacing w:after="0"/>
        <w:jc w:val="left"/>
      </w:pPr>
      <w:r>
        <w:rPr>
          <w:rFonts w:ascii="Open Sans"/>
          <w:b/>
          <w:sz w:val="12"/>
        </w:rPr>
        <w:t xml:space="preserve">Peligrosos</w:t>
      </w:r>
    </w:p>
    <w:p>
      <w:pPr>
        <w:spacing w:before="0" w:after="100"/>
        <w:jc w:val="left"/>
      </w:pPr>
      <w:r>
        <w:rPr>
          <w:rFonts w:ascii="Open Sans"/>
          <w:sz w:val="12"/>
        </w:rPr>
        <w:t xml:space="preserve">Por su naturaleza peligrosa (inflamables, combustibles, tóxicos, nocivos, corrosivos, etc.) requieren de un tratamiento o gestión específicos. Son fácilmente identificables ya que los materiales y productos que los generan vienen identificados con pictogramas de riesgo en sus envases o embalajes.</w:t>
      </w:r>
    </w:p>
    <w:p>
      <w:pPr>
        <w:spacing w:after="0"/>
        <w:jc w:val="left"/>
      </w:pPr>
      <w:r>
        <w:rPr>
          <w:rFonts w:ascii="Open Sans"/>
          <w:b/>
          <w:sz w:val="12"/>
        </w:rPr>
        <w:t xml:space="preserve">Basuras</w:t>
      </w:r>
    </w:p>
    <w:p>
      <w:pPr>
        <w:spacing w:before="0" w:after="100"/>
        <w:jc w:val="left"/>
      </w:pPr>
      <w:r>
        <w:rPr>
          <w:rFonts w:ascii="Open Sans"/>
          <w:sz w:val="12"/>
        </w:rPr>
        <w:t xml:space="preserve">Los residuos generados en las casetas de obra producidos en tareas de oficina, vestuarios, comedores, etc. tendrán la consideración de basuras (Residuos Sólidos Urbanos) y se gestionarán como tales según estipule la normativa municipal reguladora de dichos residuos en la ubicación de la obra.</w:t>
      </w:r>
    </w:p>
    <w:p>
      <w:pPr>
        <w:spacing w:before="0" w:after="100"/>
        <w:jc w:val="center"/>
      </w:pPr>
      <w:r>
        <w:rPr>
          <w:rFonts w:ascii="Open Sans"/>
          <w:b/>
          <w:sz w:val="12"/>
        </w:rPr>
        <w:t xml:space="preserve">Tabla 1</w:t>
      </w:r>
      <w:r>
        <w:rPr>
          <w:rFonts w:ascii="Open Sans"/>
          <w:b/>
          <w:sz w:val="12"/>
        </w:rPr>
        <w:br/>
      </w:r>
      <w:r>
        <w:rPr>
          <w:rFonts w:ascii="Open Sans"/>
          <w:b/>
          <w:sz w:val="12"/>
        </w:rPr>
        <w:t xml:space="preserve">Posibles residuos peligros presentes en obras de nueva planta</w:t>
      </w:r>
    </w:p>
    <w:tbl>
      <w:tblPr>
        <w:tblStyle w:val="TableGrid"/>
        <w:tblW w:w="5000" w:type="pct"/>
      </w:tblPr>
      <w:tblGrid>
        <w:gridCol/>
        <w:gridCol/>
      </w:tblGrid>
      <w:tr>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Elemento</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Tipo de residuos</w:t>
            </w:r>
          </w:p>
        </w:tc>
      </w:tr>
      <w:tr>
        <w:tc>
          <w:tcPr>
            <w:tcBorders>
              <w:bottom w:val="single" w:color="dddddd" w:sz="1" w:space="0"/>
            </w:tcBorders>
            <w:vAlign w:val="center"/>
          </w:tcPr>
          <w:p>
            <w:pPr>
              <w:spacing w:before="0" w:after="100"/>
              <w:ind w:left="100"/>
              <w:jc w:val="left"/>
            </w:pPr>
            <w:r>
              <w:rPr>
                <w:rFonts w:ascii="Open Sans"/>
                <w:sz w:val="12"/>
              </w:rPr>
              <w:t xml:space="preserve">Cimentación</w:t>
            </w:r>
          </w:p>
        </w:tc>
        <w:tc>
          <w:tcPr>
            <w:tcBorders>
              <w:bottom w:val="single" w:color="dddddd" w:sz="1" w:space="0"/>
            </w:tcBorders>
          </w:tcPr>
          <w:p>
            <w:pPr>
              <w:spacing w:before="0" w:after="100"/>
              <w:ind w:left="100"/>
              <w:jc w:val="left"/>
            </w:pPr>
            <w:r>
              <w:rPr>
                <w:rFonts w:ascii="Open Sans"/>
                <w:sz w:val="12"/>
              </w:rPr>
              <w:t xml:space="preserve">Suelos contaminados, aerosoles de marcado vacíos</w:t>
            </w:r>
            <w:r>
              <w:rPr>
                <w:rFonts w:ascii="Open Sans"/>
                <w:sz w:val="12"/>
              </w:rPr>
              <w:br/>
            </w:r>
            <w:r>
              <w:rPr>
                <w:rFonts w:ascii="Open Sans"/>
                <w:sz w:val="12"/>
              </w:rPr>
              <w:t xml:space="preserve">Lodos bentoníticos de perforación</w:t>
            </w:r>
          </w:p>
        </w:tc>
      </w:tr>
      <w:tr>
        <w:tc>
          <w:tcPr>
            <w:tcBorders>
              <w:bottom w:val="single" w:color="dddddd" w:sz="1" w:space="0"/>
            </w:tcBorders>
            <w:vAlign w:val="center"/>
          </w:tcPr>
          <w:p>
            <w:pPr>
              <w:spacing w:before="0" w:after="100"/>
              <w:ind w:left="100"/>
              <w:jc w:val="left"/>
            </w:pPr>
            <w:r>
              <w:rPr>
                <w:rFonts w:ascii="Open Sans"/>
                <w:sz w:val="12"/>
              </w:rPr>
              <w:t xml:space="preserve">Estructura</w:t>
            </w:r>
          </w:p>
        </w:tc>
        <w:tc>
          <w:tcPr>
            <w:tcBorders>
              <w:bottom w:val="single" w:color="dddddd" w:sz="1" w:space="0"/>
            </w:tcBorders>
          </w:tcPr>
          <w:p>
            <w:pPr>
              <w:spacing w:before="0" w:after="100"/>
              <w:ind w:left="100"/>
              <w:jc w:val="left"/>
            </w:pPr>
            <w:r>
              <w:rPr>
                <w:rFonts w:ascii="Open Sans"/>
                <w:sz w:val="12"/>
              </w:rPr>
              <w:t xml:space="preserve">Restos de limpieza de hormigonera conteniendo lechada de cemento Portland</w:t>
            </w:r>
            <w:r>
              <w:rPr>
                <w:rFonts w:ascii="Open Sans"/>
                <w:sz w:val="12"/>
              </w:rPr>
              <w:br/>
            </w:r>
            <w:r>
              <w:rPr>
                <w:rFonts w:ascii="Open Sans"/>
                <w:sz w:val="12"/>
              </w:rPr>
              <w:t xml:space="preserve">Restos de aditivos de hormigón y sus envases</w:t>
            </w:r>
            <w:r>
              <w:rPr>
                <w:rFonts w:ascii="Open Sans"/>
                <w:sz w:val="12"/>
              </w:rPr>
              <w:br/>
            </w:r>
            <w:r>
              <w:rPr>
                <w:rFonts w:ascii="Open Sans"/>
                <w:sz w:val="12"/>
              </w:rPr>
              <w:t xml:space="preserve">Restos de aceites desenconfrantes y sus envases</w:t>
            </w:r>
            <w:r>
              <w:rPr>
                <w:rFonts w:ascii="Open Sans"/>
                <w:sz w:val="12"/>
              </w:rPr>
              <w:br/>
            </w:r>
            <w:r>
              <w:rPr>
                <w:rFonts w:ascii="Open Sans"/>
                <w:sz w:val="12"/>
              </w:rPr>
              <w:t xml:space="preserve">Madera tratada con productos conservantes</w:t>
            </w:r>
            <w:r>
              <w:rPr>
                <w:rFonts w:ascii="Open Sans"/>
                <w:sz w:val="12"/>
              </w:rPr>
              <w:br/>
            </w:r>
            <w:r>
              <w:rPr>
                <w:rFonts w:ascii="Open Sans"/>
                <w:sz w:val="12"/>
              </w:rPr>
              <w:t xml:space="preserve">Resto de productos conservantes de la madera</w:t>
            </w:r>
            <w:r>
              <w:rPr>
                <w:rFonts w:ascii="Open Sans"/>
                <w:sz w:val="12"/>
              </w:rPr>
              <w:br/>
            </w:r>
            <w:r>
              <w:rPr>
                <w:rFonts w:ascii="Open Sans"/>
                <w:sz w:val="12"/>
              </w:rPr>
              <w:t xml:space="preserve">Escoria generada en el proceso de soldadura, sellantes, material asfáltico impermeabilizaciones</w:t>
            </w:r>
          </w:p>
        </w:tc>
      </w:tr>
      <w:tr>
        <w:tc>
          <w:tcPr>
            <w:tcBorders>
              <w:bottom w:val="single" w:color="dddddd" w:sz="1" w:space="0"/>
            </w:tcBorders>
            <w:vAlign w:val="center"/>
          </w:tcPr>
          <w:p>
            <w:pPr>
              <w:spacing w:before="0" w:after="100"/>
              <w:ind w:left="100"/>
              <w:jc w:val="left"/>
            </w:pPr>
            <w:r>
              <w:rPr>
                <w:rFonts w:ascii="Open Sans"/>
                <w:sz w:val="12"/>
              </w:rPr>
              <w:t xml:space="preserve">Aislamientos</w:t>
            </w:r>
          </w:p>
        </w:tc>
        <w:tc>
          <w:tcPr>
            <w:tcBorders>
              <w:bottom w:val="single" w:color="dddddd" w:sz="1" w:space="0"/>
            </w:tcBorders>
          </w:tcPr>
          <w:p>
            <w:pPr>
              <w:spacing w:before="0" w:after="100"/>
              <w:ind w:left="100"/>
              <w:jc w:val="left"/>
            </w:pPr>
            <w:r>
              <w:rPr>
                <w:rFonts w:ascii="Open Sans"/>
                <w:sz w:val="12"/>
              </w:rPr>
              <w:t xml:space="preserve">Bidones y aerosoles vacíos de poliuretano</w:t>
            </w:r>
          </w:p>
        </w:tc>
      </w:tr>
      <w:tr>
        <w:tc>
          <w:tcPr>
            <w:tcBorders>
              <w:bottom w:val="single" w:color="dddddd" w:sz="1" w:space="0"/>
            </w:tcBorders>
            <w:vAlign w:val="center"/>
          </w:tcPr>
          <w:p>
            <w:pPr>
              <w:spacing w:before="0" w:after="100"/>
              <w:ind w:left="100"/>
              <w:jc w:val="left"/>
            </w:pPr>
            <w:r>
              <w:rPr>
                <w:rFonts w:ascii="Open Sans"/>
                <w:sz w:val="12"/>
              </w:rPr>
              <w:t xml:space="preserve">Impermeabilización</w:t>
            </w:r>
          </w:p>
        </w:tc>
        <w:tc>
          <w:tcPr>
            <w:tcBorders>
              <w:bottom w:val="single" w:color="dddddd" w:sz="1" w:space="0"/>
            </w:tcBorders>
          </w:tcPr>
          <w:p>
            <w:pPr>
              <w:spacing w:before="0" w:after="100"/>
              <w:ind w:left="100"/>
              <w:jc w:val="left"/>
            </w:pPr>
            <w:r>
              <w:rPr>
                <w:rFonts w:ascii="Open Sans"/>
                <w:sz w:val="12"/>
              </w:rPr>
              <w:t xml:space="preserve">Recortes de láminas de impermeabilización</w:t>
            </w:r>
          </w:p>
        </w:tc>
      </w:tr>
      <w:tr>
        <w:tc>
          <w:tcPr>
            <w:tcBorders>
              <w:bottom w:val="single" w:color="dddddd" w:sz="1" w:space="0"/>
            </w:tcBorders>
            <w:vAlign w:val="center"/>
          </w:tcPr>
          <w:p>
            <w:pPr>
              <w:spacing w:before="0" w:after="100"/>
              <w:ind w:left="100"/>
              <w:jc w:val="left"/>
            </w:pPr>
            <w:r>
              <w:rPr>
                <w:rFonts w:ascii="Open Sans"/>
                <w:sz w:val="12"/>
              </w:rPr>
              <w:t xml:space="preserve">Acabados</w:t>
            </w:r>
          </w:p>
        </w:tc>
        <w:tc>
          <w:tcPr>
            <w:tcBorders>
              <w:bottom w:val="single" w:color="dddddd" w:sz="1" w:space="0"/>
            </w:tcBorders>
          </w:tcPr>
          <w:p>
            <w:pPr>
              <w:spacing w:before="0" w:after="100"/>
              <w:ind w:left="100"/>
              <w:jc w:val="left"/>
            </w:pPr>
            <w:r>
              <w:rPr>
                <w:rFonts w:ascii="Open Sans"/>
                <w:sz w:val="12"/>
              </w:rPr>
              <w:t xml:space="preserve">Restos de alquitranes</w:t>
            </w:r>
            <w:r>
              <w:rPr>
                <w:rFonts w:ascii="Open Sans"/>
                <w:sz w:val="12"/>
              </w:rPr>
              <w:br/>
            </w:r>
            <w:r>
              <w:rPr>
                <w:rFonts w:ascii="Open Sans"/>
                <w:sz w:val="12"/>
              </w:rPr>
              <w:t xml:space="preserve">Sobrantes y envases de pinturas y barnices</w:t>
            </w:r>
            <w:r>
              <w:rPr>
                <w:rFonts w:ascii="Open Sans"/>
                <w:sz w:val="12"/>
              </w:rPr>
              <w:br/>
            </w:r>
            <w:r>
              <w:rPr>
                <w:rFonts w:ascii="Open Sans"/>
                <w:sz w:val="12"/>
              </w:rPr>
              <w:t xml:space="preserve">Sobrantes y envases de antioxidantes</w:t>
            </w:r>
            <w:r>
              <w:rPr>
                <w:rFonts w:ascii="Open Sans"/>
                <w:sz w:val="12"/>
              </w:rPr>
              <w:br/>
            </w:r>
            <w:r>
              <w:rPr>
                <w:rFonts w:ascii="Open Sans"/>
                <w:sz w:val="12"/>
              </w:rPr>
              <w:t xml:space="preserve">Sobrantes y envases de líquidos para pulir terrazo y piedra natural</w:t>
            </w:r>
            <w:r>
              <w:rPr>
                <w:rFonts w:ascii="Open Sans"/>
                <w:sz w:val="12"/>
              </w:rPr>
              <w:br/>
            </w:r>
            <w:r>
              <w:rPr>
                <w:rFonts w:ascii="Open Sans"/>
                <w:sz w:val="12"/>
              </w:rPr>
              <w:t xml:space="preserve">Sobrantes y envases de ácidos para acabados de hormigón visto</w:t>
            </w:r>
            <w:r>
              <w:rPr>
                <w:rFonts w:ascii="Open Sans"/>
                <w:sz w:val="12"/>
              </w:rPr>
              <w:br/>
            </w:r>
            <w:r>
              <w:rPr>
                <w:rFonts w:ascii="Open Sans"/>
                <w:sz w:val="12"/>
              </w:rPr>
              <w:t xml:space="preserve">Elementos de puesta en obra contaminados con pinturas, pinceles y rodillos</w:t>
            </w:r>
          </w:p>
        </w:tc>
      </w:tr>
      <w:tr>
        <w:tc>
          <w:tcPr>
            <w:tcBorders>
              <w:bottom w:val="single" w:color="dddddd" w:sz="1" w:space="0"/>
            </w:tcBorders>
            <w:vAlign w:val="center"/>
          </w:tcPr>
          <w:p>
            <w:pPr>
              <w:spacing w:before="0" w:after="100"/>
              <w:ind w:left="100"/>
              <w:jc w:val="left"/>
            </w:pPr>
            <w:r>
              <w:rPr>
                <w:rFonts w:ascii="Open Sans"/>
                <w:sz w:val="12"/>
              </w:rPr>
              <w:t xml:space="preserve">Instalaciones</w:t>
            </w:r>
          </w:p>
        </w:tc>
        <w:tc>
          <w:tcPr>
            <w:tcBorders>
              <w:bottom w:val="single" w:color="dddddd" w:sz="1" w:space="0"/>
            </w:tcBorders>
          </w:tcPr>
          <w:p>
            <w:pPr>
              <w:spacing w:before="0" w:after="100"/>
              <w:ind w:left="100"/>
              <w:jc w:val="left"/>
            </w:pPr>
            <w:r>
              <w:rPr>
                <w:rFonts w:ascii="Open Sans"/>
                <w:sz w:val="12"/>
              </w:rPr>
              <w:t xml:space="preserve">Envases decolas, resinas, siliconas, ...</w:t>
            </w:r>
          </w:p>
        </w:tc>
      </w:tr>
      <w:tr>
        <w:tc>
          <w:tcPr>
            <w:tcBorders>
              <w:bottom w:val="single" w:color="dddddd" w:sz="1" w:space="0"/>
            </w:tcBorders>
            <w:vAlign w:val="center"/>
          </w:tcPr>
          <w:p>
            <w:pPr>
              <w:spacing w:before="0" w:after="100"/>
              <w:ind w:left="100"/>
              <w:jc w:val="left"/>
            </w:pPr>
            <w:r>
              <w:rPr>
                <w:rFonts w:ascii="Open Sans"/>
                <w:sz w:val="12"/>
              </w:rPr>
              <w:t xml:space="preserve">Medios auxiliares</w:t>
            </w:r>
          </w:p>
        </w:tc>
        <w:tc>
          <w:tcPr>
            <w:tcBorders>
              <w:bottom w:val="single" w:color="dddddd" w:sz="1" w:space="0"/>
            </w:tcBorders>
          </w:tcPr>
          <w:p>
            <w:pPr>
              <w:spacing w:before="0" w:after="100"/>
              <w:ind w:left="100"/>
              <w:jc w:val="left"/>
            </w:pPr>
            <w:r>
              <w:rPr>
                <w:rFonts w:ascii="Open Sans"/>
                <w:sz w:val="12"/>
              </w:rPr>
              <w:t xml:space="preserve">Vertido sobre el terreno de aceite de maquinaria, baterías, filtros de aceites, trapos contaminados, ...</w:t>
            </w:r>
          </w:p>
        </w:tc>
      </w:tr>
    </w:tbl>
    <w:p>
      <w:pPr>
        <w:spacing w:before="0" w:after="100"/>
        <w:jc w:val="left"/>
      </w:pPr>
      <w:r>
        <w:rPr>
          <w:rFonts w:ascii="Open Sans"/>
          <w:sz w:val="12"/>
        </w:rPr>
        <w:t xml:space="preserve"> </w:t>
      </w:r>
    </w:p>
    <w:p>
      <w:pPr>
        <w:spacing w:before="0" w:after="100"/>
        <w:jc w:val="center"/>
      </w:pPr>
      <w:r>
        <w:rPr>
          <w:rFonts w:ascii="Open Sans"/>
          <w:b/>
          <w:sz w:val="12"/>
        </w:rPr>
        <w:t xml:space="preserve">Tabla 2</w:t>
      </w:r>
      <w:r>
        <w:rPr>
          <w:rFonts w:ascii="Open Sans"/>
          <w:b/>
          <w:sz w:val="12"/>
        </w:rPr>
        <w:br/>
      </w:r>
      <w:r>
        <w:rPr>
          <w:rFonts w:ascii="Open Sans"/>
          <w:b/>
          <w:sz w:val="12"/>
        </w:rPr>
        <w:t xml:space="preserve">Posibles residuos peligros presentes en obras de rehabilitación, reforma o demolición</w:t>
      </w:r>
    </w:p>
    <w:tbl>
      <w:tblPr>
        <w:tblStyle w:val="TableGrid"/>
        <w:tblW w:w="5000" w:type="pct"/>
      </w:tblPr>
      <w:tblGrid>
        <w:gridCol/>
        <w:gridCol/>
      </w:tblGrid>
      <w:tr>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Elemento</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Tipo de residuos</w:t>
            </w:r>
          </w:p>
        </w:tc>
      </w:tr>
      <w:tr>
        <w:tc>
          <w:tcPr>
            <w:tcBorders>
              <w:bottom w:val="single" w:color="dddddd" w:sz="1" w:space="0"/>
            </w:tcBorders>
            <w:vAlign w:val="center"/>
          </w:tcPr>
          <w:p>
            <w:pPr>
              <w:spacing w:before="0" w:after="100"/>
              <w:ind w:left="100"/>
              <w:jc w:val="left"/>
            </w:pPr>
            <w:r>
              <w:rPr>
                <w:rFonts w:ascii="Open Sans"/>
                <w:sz w:val="12"/>
              </w:rPr>
              <w:t xml:space="preserve">Cimentación</w:t>
            </w:r>
          </w:p>
        </w:tc>
        <w:tc>
          <w:tcPr>
            <w:tcBorders>
              <w:bottom w:val="single" w:color="dddddd" w:sz="1" w:space="0"/>
            </w:tcBorders>
          </w:tcPr>
          <w:p>
            <w:pPr>
              <w:spacing w:before="0" w:after="100"/>
              <w:ind w:left="100"/>
              <w:jc w:val="left"/>
            </w:pPr>
            <w:r>
              <w:rPr>
                <w:rFonts w:ascii="Open Sans"/>
                <w:sz w:val="12"/>
              </w:rPr>
              <w:t xml:space="preserve">Suelos contaminados</w:t>
            </w:r>
          </w:p>
        </w:tc>
      </w:tr>
      <w:tr>
        <w:tc>
          <w:tcPr>
            <w:tcBorders>
              <w:bottom w:val="single" w:color="dddddd" w:sz="1" w:space="0"/>
            </w:tcBorders>
            <w:vAlign w:val="center"/>
          </w:tcPr>
          <w:p>
            <w:pPr>
              <w:spacing w:before="0" w:after="100"/>
              <w:ind w:left="100"/>
              <w:jc w:val="left"/>
            </w:pPr>
            <w:r>
              <w:rPr>
                <w:rFonts w:ascii="Open Sans"/>
                <w:sz w:val="12"/>
              </w:rPr>
              <w:t xml:space="preserve">Estructura</w:t>
            </w:r>
          </w:p>
        </w:tc>
        <w:tc>
          <w:tcPr>
            <w:tcBorders>
              <w:bottom w:val="single" w:color="dddddd" w:sz="1" w:space="0"/>
            </w:tcBorders>
          </w:tcPr>
          <w:p>
            <w:pPr>
              <w:spacing w:before="0" w:after="100"/>
              <w:ind w:left="100"/>
              <w:jc w:val="left"/>
            </w:pPr>
            <w:r>
              <w:rPr>
                <w:rFonts w:ascii="Open Sans"/>
                <w:sz w:val="12"/>
              </w:rPr>
              <w:t xml:space="preserve">Protección de estructuras metálicas con flocado de fibras de amianto</w:t>
            </w:r>
            <w:r>
              <w:rPr>
                <w:rFonts w:ascii="Open Sans"/>
                <w:sz w:val="12"/>
              </w:rPr>
              <w:br/>
            </w:r>
            <w:r>
              <w:rPr>
                <w:rFonts w:ascii="Open Sans"/>
                <w:sz w:val="12"/>
              </w:rPr>
              <w:t xml:space="preserve">Elementos estructurales de madera tratados con conservantes tóxicos</w:t>
            </w:r>
          </w:p>
        </w:tc>
      </w:tr>
      <w:tr>
        <w:tc>
          <w:tcPr>
            <w:tcBorders>
              <w:bottom w:val="single" w:color="dddddd" w:sz="1" w:space="0"/>
            </w:tcBorders>
            <w:vAlign w:val="center"/>
          </w:tcPr>
          <w:p>
            <w:pPr>
              <w:spacing w:before="0" w:after="100"/>
              <w:ind w:left="100"/>
              <w:jc w:val="left"/>
            </w:pPr>
            <w:r>
              <w:rPr>
                <w:rFonts w:ascii="Open Sans"/>
                <w:sz w:val="12"/>
              </w:rPr>
              <w:t xml:space="preserve">Aislamientos</w:t>
            </w:r>
          </w:p>
        </w:tc>
        <w:tc>
          <w:tcPr>
            <w:tcBorders>
              <w:bottom w:val="single" w:color="dddddd" w:sz="1" w:space="0"/>
            </w:tcBorders>
          </w:tcPr>
          <w:p>
            <w:pPr>
              <w:spacing w:before="0" w:after="100"/>
              <w:ind w:left="100"/>
              <w:jc w:val="left"/>
            </w:pPr>
            <w:r>
              <w:rPr>
                <w:rFonts w:ascii="Open Sans"/>
                <w:sz w:val="12"/>
              </w:rPr>
              <w:t xml:space="preserve">Asilamientos con sustancias potencialmente peligrosas</w:t>
            </w:r>
          </w:p>
        </w:tc>
      </w:tr>
      <w:tr>
        <w:tc>
          <w:tcPr>
            <w:tcBorders>
              <w:bottom w:val="single" w:color="dddddd" w:sz="1" w:space="0"/>
            </w:tcBorders>
            <w:vAlign w:val="center"/>
          </w:tcPr>
          <w:p>
            <w:pPr>
              <w:spacing w:before="0" w:after="100"/>
              <w:ind w:left="100"/>
              <w:jc w:val="left"/>
            </w:pPr>
            <w:r>
              <w:rPr>
                <w:rFonts w:ascii="Open Sans"/>
                <w:sz w:val="12"/>
              </w:rPr>
              <w:t xml:space="preserve">Impermeabilización</w:t>
            </w:r>
          </w:p>
        </w:tc>
        <w:tc>
          <w:tcPr>
            <w:tcBorders>
              <w:bottom w:val="single" w:color="dddddd" w:sz="1" w:space="0"/>
            </w:tcBorders>
          </w:tcPr>
          <w:p>
            <w:pPr>
              <w:spacing w:before="0" w:after="100"/>
              <w:ind w:left="100"/>
              <w:jc w:val="left"/>
            </w:pPr>
            <w:r>
              <w:rPr>
                <w:rFonts w:ascii="Open Sans"/>
                <w:sz w:val="12"/>
              </w:rPr>
              <w:t xml:space="preserve">Impermeabilizaciones con sustancias potencialmente peligrosas</w:t>
            </w:r>
            <w:r>
              <w:rPr>
                <w:rFonts w:ascii="Open Sans"/>
                <w:sz w:val="12"/>
              </w:rPr>
              <w:br/>
            </w:r>
            <w:r>
              <w:rPr>
                <w:rFonts w:ascii="Open Sans"/>
                <w:sz w:val="12"/>
              </w:rPr>
              <w:t xml:space="preserve">Placas de fibrocemento</w:t>
            </w:r>
          </w:p>
        </w:tc>
      </w:tr>
      <w:tr>
        <w:tc>
          <w:tcPr>
            <w:tcBorders>
              <w:bottom w:val="single" w:color="dddddd" w:sz="1" w:space="0"/>
            </w:tcBorders>
            <w:vAlign w:val="center"/>
          </w:tcPr>
          <w:p>
            <w:pPr>
              <w:spacing w:before="0" w:after="100"/>
              <w:ind w:left="100"/>
              <w:jc w:val="left"/>
            </w:pPr>
            <w:r>
              <w:rPr>
                <w:rFonts w:ascii="Open Sans"/>
                <w:sz w:val="12"/>
              </w:rPr>
              <w:t xml:space="preserve">Acabados</w:t>
            </w:r>
          </w:p>
        </w:tc>
        <w:tc>
          <w:tcPr>
            <w:tcBorders>
              <w:bottom w:val="single" w:color="dddddd" w:sz="1" w:space="0"/>
            </w:tcBorders>
          </w:tcPr>
          <w:p>
            <w:pPr>
              <w:spacing w:before="0" w:after="100"/>
              <w:ind w:left="100"/>
              <w:jc w:val="left"/>
            </w:pPr>
            <w:r>
              <w:rPr>
                <w:rFonts w:ascii="Open Sans"/>
                <w:sz w:val="12"/>
              </w:rPr>
              <w:t xml:space="preserve">Placas de falso techo con contenido de amianto</w:t>
            </w:r>
            <w:r>
              <w:rPr>
                <w:rFonts w:ascii="Open Sans"/>
                <w:sz w:val="12"/>
              </w:rPr>
              <w:br/>
            </w:r>
            <w:r>
              <w:rPr>
                <w:rFonts w:ascii="Open Sans"/>
                <w:sz w:val="12"/>
              </w:rPr>
              <w:t xml:space="preserve">Pavimentos vinílicos con contenido de amianto</w:t>
            </w:r>
            <w:r>
              <w:rPr>
                <w:rFonts w:ascii="Open Sans"/>
                <w:sz w:val="12"/>
              </w:rPr>
              <w:br/>
            </w:r>
            <w:r>
              <w:rPr>
                <w:rFonts w:ascii="Open Sans"/>
                <w:sz w:val="12"/>
              </w:rPr>
              <w:t xml:space="preserve">Alquitranes</w:t>
            </w:r>
            <w:r>
              <w:rPr>
                <w:rFonts w:ascii="Open Sans"/>
                <w:sz w:val="12"/>
              </w:rPr>
              <w:br/>
            </w:r>
            <w:r>
              <w:rPr>
                <w:rFonts w:ascii="Open Sans"/>
                <w:sz w:val="12"/>
              </w:rPr>
              <w:t xml:space="preserve">Pinturas con contenido de plomo</w:t>
            </w:r>
          </w:p>
        </w:tc>
      </w:tr>
      <w:tr>
        <w:tc>
          <w:tcPr>
            <w:tcBorders>
              <w:bottom w:val="single" w:color="dddddd" w:sz="1" w:space="0"/>
            </w:tcBorders>
            <w:vAlign w:val="center"/>
          </w:tcPr>
          <w:p>
            <w:pPr>
              <w:spacing w:before="0" w:after="100"/>
              <w:ind w:left="100"/>
              <w:jc w:val="left"/>
            </w:pPr>
            <w:r>
              <w:rPr>
                <w:rFonts w:ascii="Open Sans"/>
                <w:sz w:val="12"/>
              </w:rPr>
              <w:t xml:space="preserve">Instalaciones</w:t>
            </w:r>
          </w:p>
        </w:tc>
        <w:tc>
          <w:tcPr>
            <w:tcBorders>
              <w:bottom w:val="single" w:color="dddddd" w:sz="1" w:space="0"/>
            </w:tcBorders>
          </w:tcPr>
          <w:p>
            <w:pPr>
              <w:spacing w:before="0" w:after="100"/>
              <w:ind w:left="100"/>
              <w:jc w:val="left"/>
            </w:pPr>
            <w:r>
              <w:rPr>
                <w:rFonts w:ascii="Open Sans"/>
                <w:sz w:val="12"/>
              </w:rPr>
              <w:t xml:space="preserve">Tuberías y bajantes de fibrocemento</w:t>
            </w:r>
            <w:r>
              <w:rPr>
                <w:rFonts w:ascii="Open Sans"/>
                <w:sz w:val="12"/>
              </w:rPr>
              <w:br/>
            </w:r>
            <w:r>
              <w:rPr>
                <w:rFonts w:ascii="Open Sans"/>
                <w:sz w:val="12"/>
              </w:rPr>
              <w:t xml:space="preserve">Tuberías de plomo</w:t>
            </w:r>
            <w:r>
              <w:rPr>
                <w:rFonts w:ascii="Open Sans"/>
                <w:sz w:val="12"/>
              </w:rPr>
              <w:br/>
            </w:r>
            <w:r>
              <w:rPr>
                <w:rFonts w:ascii="Open Sans"/>
                <w:sz w:val="12"/>
              </w:rPr>
              <w:t xml:space="preserve">Depósitos de fibrocemento</w:t>
            </w:r>
            <w:r>
              <w:rPr>
                <w:rFonts w:ascii="Open Sans"/>
                <w:sz w:val="12"/>
              </w:rPr>
              <w:br/>
            </w:r>
            <w:r>
              <w:rPr>
                <w:rFonts w:ascii="Open Sans"/>
                <w:sz w:val="12"/>
              </w:rPr>
              <w:t xml:space="preserve">Calorifugado de tuberías con contenido de amianto</w:t>
            </w:r>
            <w:r>
              <w:rPr>
                <w:rFonts w:ascii="Open Sans"/>
                <w:sz w:val="12"/>
              </w:rPr>
              <w:br/>
            </w:r>
            <w:r>
              <w:rPr>
                <w:rFonts w:ascii="Open Sans"/>
                <w:sz w:val="12"/>
              </w:rPr>
              <w:t xml:space="preserve">Tubos fluorescentes y lámparas de vapor de mercurio</w:t>
            </w:r>
            <w:r>
              <w:rPr>
                <w:rFonts w:ascii="Open Sans"/>
                <w:sz w:val="12"/>
              </w:rPr>
              <w:br/>
            </w:r>
            <w:r>
              <w:rPr>
                <w:rFonts w:ascii="Open Sans"/>
                <w:sz w:val="12"/>
              </w:rPr>
              <w:t xml:space="preserve">Detectores iónicos de humo susceptibles de generar radicaciones superiores a las admisibles</w:t>
            </w:r>
            <w:r>
              <w:rPr>
                <w:rFonts w:ascii="Open Sans"/>
                <w:sz w:val="12"/>
              </w:rPr>
              <w:br/>
            </w:r>
            <w:r>
              <w:rPr>
                <w:rFonts w:ascii="Open Sans"/>
                <w:sz w:val="12"/>
              </w:rPr>
              <w:t xml:space="preserve">Transformadores eléctricos con PCB o PCT</w:t>
            </w:r>
            <w:r>
              <w:rPr>
                <w:rFonts w:ascii="Open Sans"/>
                <w:sz w:val="12"/>
              </w:rPr>
              <w:br/>
            </w:r>
            <w:r>
              <w:rPr>
                <w:rFonts w:ascii="Open Sans"/>
                <w:sz w:val="12"/>
              </w:rPr>
              <w:t xml:space="preserve">Pararrayos radioactivos</w:t>
            </w:r>
          </w:p>
        </w:tc>
      </w:tr>
    </w:tbl>
    <w:p>
      <w:pPr>
        <w:spacing w:before="0" w:after="100"/>
        <w:jc w:val="left"/>
      </w:pPr>
      <w:r>
        <w:rPr>
          <w:rFonts w:ascii="Open Sans"/>
          <w:sz w:val="12"/>
        </w:rPr>
        <w:t xml:space="preserve"> </w:t>
      </w:r>
    </w:p>
    <w:p>
      <w:pPr>
        <w:spacing w:before="0" w:after="100"/>
        <w:jc w:val="center"/>
      </w:pPr>
      <w:r>
        <w:rPr>
          <w:rFonts w:ascii="Open Sans"/>
          <w:sz w:val="12"/>
        </w:rPr>
        <w:t xml:space="preserve">Fuente: Guía sobre gestión de residuos de construcción y demolición. AEDED</w:t>
      </w:r>
    </w:p>
    <w:p>
      <w:pPr>
        <w:spacing w:after="0"/>
        <w:jc w:val="left"/>
      </w:pPr>
      <w:r>
        <w:rPr>
          <w:rFonts w:ascii="Open Sans"/>
          <w:b/>
          <w:sz w:val="12"/>
        </w:rPr>
        <w:t xml:space="preserve">1.1. Parámetros del proyecto según tipo de intervención</w:t>
      </w:r>
    </w:p>
    <w:p>
      <w:pPr>
        <w:spacing w:before="0" w:after="100"/>
        <w:jc w:val="left"/>
      </w:pPr>
      <w:r>
        <w:rPr>
          <w:rFonts w:ascii="Open Sans"/>
          <w:sz w:val="12"/>
        </w:rPr>
        <w:t xml:space="preserve">La estimación de la cantidad de residuos generados, se realiza a partir de los siguientes parámetros de proyecto:</w:t>
      </w:r>
    </w:p>
    <w:tbl>
      <w:tblPr>
        <w:tblStyle w:val="TableGrid"/>
        <w:tblW w:w="5000" w:type="pct"/>
      </w:tblPr>
      <w:tblGrid>
        <w:gridCol/>
        <w:gridCol/>
        <w:gridCol/>
        <w:gridCol/>
      </w:tblGrid>
      <w:tr>
        <w:tc>
          <w:tcPr>
            <w:gridSpan w:val="3"/>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Movimiento de tierras</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610,50 m</w:t>
            </w:r>
            <w:r>
              <w:rPr>
                <w:rFonts w:ascii="Open Sans"/>
                <w:b/>
                <w:sz w:val="12"/>
                <w:shd w:val="clear" w:color="auto" w:fill="f5f5f5"/>
                <w:vertAlign w:val="superscript"/>
              </w:rPr>
              <w:t xml:space="preserve">3</w:t>
            </w:r>
          </w:p>
        </w:tc>
      </w:tr>
      <w:tr>
        <w:tc>
          <w:tcPr>
            <w:gridSpan w:val="2"/>
            <w:tcW w:w="3000" w:type="pct"/>
            <w:tcBorders>
              <w:bottom w:val="single" w:color="dddddd" w:sz="1" w:space="0"/>
            </w:tcBorders>
          </w:tcPr>
          <w:p>
            <w:pPr>
              <w:jc w:val="left"/>
            </w:pPr>
            <w:r>
              <w:rPr>
                <w:rFonts w:ascii="Open Sans"/>
                <w:sz w:val="12"/>
              </w:rPr>
              <w:t xml:space="preserve"> </w:t>
            </w:r>
          </w:p>
        </w:tc>
        <w:tc>
          <w:tcPr>
            <w:tcW w:w="1500" w:type="pct"/>
            <w:tcBorders>
              <w:bottom w:val="single" w:color="dddddd" w:sz="1" w:space="0"/>
            </w:tcBorders>
          </w:tcPr>
          <w:p>
            <w:pPr>
              <w:spacing w:before="100" w:after="100"/>
              <w:jc w:val="left"/>
            </w:pPr>
            <w:r>
              <w:rPr>
                <w:rFonts w:ascii="Open Sans"/>
                <w:sz w:val="12"/>
              </w:rPr>
              <w:t xml:space="preserve">Volumen de desbroce</w:t>
            </w:r>
          </w:p>
        </w:tc>
        <w:tc>
          <w:tcPr>
            <w:tcBorders>
              <w:bottom w:val="single" w:color="dddddd" w:sz="1" w:space="0"/>
            </w:tcBorders>
          </w:tcPr>
          <w:p>
            <w:pPr>
              <w:spacing w:before="100" w:after="100"/>
              <w:ind w:left="100"/>
              <w:jc w:val="left"/>
            </w:pPr>
            <w:r>
              <w:rPr>
                <w:rFonts w:ascii="Open Sans"/>
                <w:sz w:val="12"/>
              </w:rPr>
              <w:t xml:space="preserve">48,00 m</w:t>
            </w:r>
            <w:r>
              <w:rPr>
                <w:rFonts w:ascii="Open Sans"/>
                <w:sz w:val="12"/>
                <w:vertAlign w:val="superscript"/>
              </w:rPr>
              <w:t xml:space="preserve">3</w:t>
            </w:r>
          </w:p>
        </w:tc>
      </w:tr>
      <w:tr>
        <w:tc>
          <w:tcPr>
            <w:gridSpan w:val="2"/>
            <w:tcW w:w="3000" w:type="pct"/>
            <w:tcBorders>
              <w:bottom w:val="single" w:color="dddddd" w:sz="1" w:space="0"/>
            </w:tcBorders>
          </w:tcPr>
          <w:p>
            <w:pPr>
              <w:jc w:val="left"/>
            </w:pPr>
            <w:r>
              <w:rPr>
                <w:rFonts w:ascii="Open Sans"/>
                <w:sz w:val="12"/>
              </w:rPr>
              <w:t xml:space="preserve"> </w:t>
            </w:r>
          </w:p>
        </w:tc>
        <w:tc>
          <w:tcPr>
            <w:tcW w:w="1500" w:type="pct"/>
            <w:tcBorders>
              <w:bottom w:val="single" w:color="dddddd" w:sz="1" w:space="0"/>
            </w:tcBorders>
          </w:tcPr>
          <w:p>
            <w:pPr>
              <w:spacing w:before="100" w:after="100"/>
              <w:jc w:val="left"/>
            </w:pPr>
            <w:r>
              <w:rPr>
                <w:rFonts w:ascii="Open Sans"/>
                <w:sz w:val="12"/>
              </w:rPr>
              <w:t xml:space="preserve">Volumen de excavación</w:t>
            </w:r>
          </w:p>
        </w:tc>
        <w:tc>
          <w:tcPr>
            <w:tcBorders>
              <w:bottom w:val="single" w:color="dddddd" w:sz="1" w:space="0"/>
            </w:tcBorders>
          </w:tcPr>
          <w:p>
            <w:pPr>
              <w:spacing w:before="100" w:after="100"/>
              <w:ind w:left="100"/>
              <w:jc w:val="left"/>
            </w:pPr>
            <w:r>
              <w:rPr>
                <w:rFonts w:ascii="Open Sans"/>
                <w:sz w:val="12"/>
              </w:rPr>
              <w:t xml:space="preserve">562,50 m</w:t>
            </w:r>
            <w:r>
              <w:rPr>
                <w:rFonts w:ascii="Open Sans"/>
                <w:sz w:val="12"/>
                <w:vertAlign w:val="superscript"/>
              </w:rPr>
              <w:t xml:space="preserve">3</w:t>
            </w:r>
          </w:p>
        </w:tc>
      </w:tr>
      <w:tr>
        <w:tc>
          <w:tcPr>
            <w:gridSpan w:val="3"/>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Derribos y demoliciones</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100,00 m</w:t>
            </w:r>
            <w:r>
              <w:rPr>
                <w:rFonts w:ascii="Open Sans"/>
                <w:b/>
                <w:sz w:val="12"/>
                <w:shd w:val="clear" w:color="auto" w:fill="f5f5f5"/>
                <w:vertAlign w:val="superscript"/>
              </w:rPr>
              <w:t xml:space="preserve">2</w:t>
            </w:r>
          </w:p>
        </w:tc>
      </w:tr>
      <w:tr>
        <w:tc>
          <w:tcPr>
            <w:tcW w:w="1500" w:type="pct"/>
            <w:tcBorders>
              <w:bottom w:val="single" w:color="dddddd" w:sz="1" w:space="0"/>
            </w:tcBorders>
          </w:tcPr>
          <w:p>
            <w:pPr>
              <w:jc w:val="left"/>
            </w:pPr>
            <w:r>
              <w:rPr>
                <w:rFonts w:ascii="Open Sans"/>
                <w:sz w:val="12"/>
              </w:rPr>
              <w:t xml:space="preserve"> </w:t>
            </w:r>
          </w:p>
        </w:tc>
        <w:tc>
          <w:tcPr>
            <w:tcW w:w="1500" w:type="pct"/>
            <w:tcBorders>
              <w:bottom w:val="single" w:color="dddddd" w:sz="1" w:space="0"/>
            </w:tcBorders>
          </w:tcPr>
          <w:p>
            <w:pPr>
              <w:spacing w:before="100" w:after="100"/>
              <w:ind w:left="100"/>
              <w:jc w:val="left"/>
            </w:pPr>
            <w:r>
              <w:rPr>
                <w:rFonts w:ascii="Open Sans"/>
                <w:sz w:val="12"/>
              </w:rPr>
              <w:t xml:space="preserve">Edificio</w:t>
            </w:r>
          </w:p>
        </w:tc>
        <w:tc>
          <w:tcPr>
            <w:tcW w:w="1500" w:type="pct"/>
            <w:tcBorders>
              <w:bottom w:val="single" w:color="dddddd" w:sz="1" w:space="0"/>
            </w:tcBorders>
          </w:tcPr>
          <w:p>
            <w:pPr>
              <w:spacing w:before="100" w:after="100"/>
              <w:ind w:left="100"/>
              <w:jc w:val="left"/>
            </w:pPr>
            <w:r>
              <w:rPr>
                <w:rFonts w:ascii="Open Sans"/>
                <w:sz w:val="12"/>
              </w:rPr>
              <w:t xml:space="preserve">Muros de fábrica</w:t>
            </w:r>
          </w:p>
        </w:tc>
        <w:tc>
          <w:tcPr>
            <w:tcBorders>
              <w:bottom w:val="single" w:color="dddddd" w:sz="1" w:space="0"/>
            </w:tcBorders>
          </w:tcPr>
          <w:p>
            <w:pPr>
              <w:spacing w:before="100" w:after="100"/>
              <w:ind w:left="100"/>
              <w:jc w:val="left"/>
            </w:pPr>
            <w:r>
              <w:rPr>
                <w:rFonts w:ascii="Open Sans"/>
                <w:sz w:val="12"/>
              </w:rPr>
              <w:t xml:space="preserve">100,00 m</w:t>
            </w:r>
            <w:r>
              <w:rPr>
                <w:rFonts w:ascii="Open Sans"/>
                <w:sz w:val="12"/>
                <w:vertAlign w:val="superscript"/>
              </w:rPr>
              <w:t xml:space="preserve">2</w:t>
            </w:r>
          </w:p>
        </w:tc>
      </w:tr>
      <w:tr>
        <w:tc>
          <w:tcPr>
            <w:gridSpan w:val="3"/>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Rehabilitación de edificación</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0,00 m</w:t>
            </w:r>
            <w:r>
              <w:rPr>
                <w:rFonts w:ascii="Open Sans"/>
                <w:b/>
                <w:sz w:val="12"/>
                <w:shd w:val="clear" w:color="auto" w:fill="f5f5f5"/>
                <w:vertAlign w:val="superscript"/>
              </w:rPr>
              <w:t xml:space="preserve">2</w:t>
            </w:r>
          </w:p>
        </w:tc>
      </w:tr>
      <w:tr>
        <w:tc>
          <w:tcPr>
            <w:gridSpan w:val="3"/>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Edificación</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200,00 m</w:t>
            </w:r>
            <w:r>
              <w:rPr>
                <w:rFonts w:ascii="Open Sans"/>
                <w:b/>
                <w:sz w:val="12"/>
                <w:shd w:val="clear" w:color="auto" w:fill="f5f5f5"/>
                <w:vertAlign w:val="superscript"/>
              </w:rPr>
              <w:t xml:space="preserve">2</w:t>
            </w:r>
          </w:p>
        </w:tc>
      </w:tr>
      <w:tr>
        <w:tc>
          <w:tcPr>
            <w:gridSpan w:val="2"/>
            <w:tcW w:w="3000" w:type="pct"/>
            <w:tcBorders>
              <w:bottom w:val="single" w:color="dddddd" w:sz="1" w:space="0"/>
            </w:tcBorders>
          </w:tcPr>
          <w:p>
            <w:pPr>
              <w:jc w:val="left"/>
            </w:pPr>
            <w:r>
              <w:rPr>
                <w:rFonts w:ascii="Open Sans"/>
                <w:sz w:val="12"/>
              </w:rPr>
              <w:t xml:space="preserve"> </w:t>
            </w:r>
          </w:p>
        </w:tc>
        <w:tc>
          <w:tcPr>
            <w:tcW w:w="1500" w:type="pct"/>
            <w:tcBorders>
              <w:bottom w:val="single" w:color="dddddd" w:sz="1" w:space="0"/>
            </w:tcBorders>
          </w:tcPr>
          <w:p>
            <w:pPr>
              <w:spacing w:before="100" w:after="100"/>
              <w:ind w:left="100"/>
              <w:jc w:val="left"/>
            </w:pPr>
            <w:r>
              <w:rPr>
                <w:rFonts w:ascii="Open Sans"/>
                <w:sz w:val="12"/>
              </w:rPr>
              <w:t xml:space="preserve">Residencial o terciario</w:t>
            </w:r>
          </w:p>
        </w:tc>
        <w:tc>
          <w:tcPr>
            <w:tcBorders>
              <w:bottom w:val="single" w:color="dddddd" w:sz="1" w:space="0"/>
            </w:tcBorders>
          </w:tcPr>
          <w:p>
            <w:pPr>
              <w:spacing w:before="100" w:after="100"/>
              <w:ind w:left="100"/>
              <w:jc w:val="left"/>
            </w:pPr>
            <w:r>
              <w:rPr>
                <w:rFonts w:ascii="Open Sans"/>
                <w:sz w:val="12"/>
              </w:rPr>
              <w:t xml:space="preserve">200,00 m</w:t>
            </w:r>
            <w:r>
              <w:rPr>
                <w:rFonts w:ascii="Open Sans"/>
                <w:sz w:val="12"/>
                <w:vertAlign w:val="superscript"/>
              </w:rPr>
              <w:t xml:space="preserve">2</w:t>
            </w:r>
          </w:p>
        </w:tc>
      </w:tr>
      <w:tr>
        <w:tc>
          <w:tcPr>
            <w:gridSpan w:val="3"/>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Urbanización</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200,00 m</w:t>
            </w:r>
            <w:r>
              <w:rPr>
                <w:rFonts w:ascii="Open Sans"/>
                <w:b/>
                <w:sz w:val="12"/>
                <w:shd w:val="clear" w:color="auto" w:fill="f5f5f5"/>
                <w:vertAlign w:val="superscript"/>
              </w:rPr>
              <w:t xml:space="preserve">2</w:t>
            </w:r>
          </w:p>
        </w:tc>
      </w:tr>
    </w:tbl>
    <w:sectPr>
      <w:pgMar w:top="1008" w:right="1008" w:bottom="1008" w:left="1008" w:header="720" w:footer="720" w:gutter="0"/>
    </w:sectPr>
    <w:p>
      <w:r>
        <w:br w:type="page"/>
      </w:r>
    </w:p>
    <w:p>
      <w:pPr>
        <w:spacing w:before="0" w:after="100"/>
        <w:jc w:val="center"/>
      </w:pPr>
      <w:r>
        <w:rPr>
          <w:rFonts w:ascii="Open Sans"/>
          <w:b/>
          <w:sz w:val="12"/>
        </w:rPr>
        <w:t xml:space="preserve">Tabla 3</w:t>
      </w:r>
      <w:r>
        <w:rPr>
          <w:rFonts w:ascii="Open Sans"/>
          <w:b/>
          <w:sz w:val="12"/>
        </w:rPr>
        <w:br/>
      </w:r>
      <w:r>
        <w:rPr>
          <w:rFonts w:ascii="Open Sans"/>
          <w:b/>
          <w:sz w:val="12"/>
        </w:rPr>
        <w:t xml:space="preserve">Residuos generados por tipo de actuación t/m</w:t>
      </w:r>
      <w:r>
        <w:rPr>
          <w:rFonts w:ascii="Open Sans"/>
          <w:b/>
          <w:sz w:val="12"/>
          <w:vertAlign w:val="superscript"/>
        </w:rPr>
        <w:t xml:space="preserve">2</w:t>
      </w:r>
    </w:p>
    <w:tbl>
      <w:tblPr>
        <w:tblStyle w:val="TableGrid"/>
        <w:tblW w:w="5000" w:type="pct"/>
        <w:tblBorders>
          <w:top w:val="single" w:color="DDDDDD"/>
          <w:left w:val="single" w:color="DDDDDD"/>
          <w:bottom w:val="single" w:color="DDDDDD"/>
          <w:right w:val="single" w:color="DDDDDD"/>
          <w:insideH w:val="single" w:color="DDDDDD"/>
          <w:insideV w:val="single" w:color="DDDDDD"/>
        </w:tblBorders>
      </w:tblPr>
      <w:tblGrid>
        <w:gridCol/>
        <w:gridCol/>
        <w:gridCol/>
        <w:gridCol/>
        <w:gridCol/>
        <w:gridCol/>
        <w:gridCol/>
        <w:gridCol/>
        <w:gridCol/>
        <w:gridCol/>
        <w:gridCol/>
        <w:gridCol/>
        <w:gridCol/>
        <w:gridCol/>
        <w:gridCol/>
        <w:gridCol/>
      </w:tblGrid>
      <w:tr>
        <w:tc>
          <w:tcPr>
            <w:gridSpan w:val="5"/>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Tipo de residuo</w:t>
            </w:r>
          </w:p>
        </w:tc>
        <w:tc>
          <w:tcPr>
            <w:gridSpan w:val="3"/>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Obra nueva</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Rehabilitación</w:t>
            </w:r>
          </w:p>
        </w:tc>
        <w:tc>
          <w:tcPr>
            <w:gridSpan w:val="7"/>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Demolición</w:t>
            </w:r>
          </w:p>
        </w:tc>
      </w:tr>
      <w:tr>
        <w:tc>
          <w:tcPr>
            <w:gridSpan w:val="5"/>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 </w:t>
            </w:r>
          </w:p>
        </w:tc>
        <w:tc>
          <w:tcPr>
            <w:gridSpan w:val="2"/>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Edificación</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Urbanización</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 </w:t>
            </w:r>
          </w:p>
        </w:tc>
        <w:tc>
          <w:tcPr>
            <w:gridSpan w:val="2"/>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Edificio</w:t>
            </w:r>
          </w:p>
        </w:tc>
        <w:tc>
          <w:tcPr>
            <w:gridSpan w:val="4"/>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Nave industrial</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Viales</w:t>
            </w:r>
          </w:p>
        </w:tc>
      </w:tr>
      <w:tr>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Tipo</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Naturaleza</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Código LER</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Designación</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Densidad del residuo t/m</w:t>
            </w:r>
            <w:r>
              <w:rPr>
                <w:rFonts w:ascii="Open Sans"/>
                <w:b/>
                <w:sz w:val="12"/>
                <w:shd w:val="clear" w:color="auto" w:fill="f5f5f5"/>
                <w:vertAlign w:val="superscript"/>
              </w:rPr>
              <w:t xml:space="preserve">3</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Residencial</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Industrial</w:t>
            </w:r>
          </w:p>
        </w:tc>
        <w:tc>
          <w:tcPr>
            <w:tcBorders>
              <w:top w:val="single" w:color="dddddd" w:sz="1" w:space="0"/>
              <w:bottom w:val="single" w:color="dddddd" w:sz="1" w:space="0"/>
            </w:tcBorders>
            <w:shd w:val="clear" w:color="auto" w:fill="f5f5f5"/>
            <w:vAlign w:val="center"/>
          </w:tcPr>
          <w:p/>
        </w:tc>
        <w:tc>
          <w:tcPr>
            <w:tcBorders>
              <w:top w:val="single" w:color="dddddd" w:sz="1" w:space="0"/>
              <w:bottom w:val="single" w:color="dddddd" w:sz="1" w:space="0"/>
            </w:tcBorders>
            <w:shd w:val="clear" w:color="auto" w:fill="f5f5f5"/>
            <w:vAlign w:val="center"/>
          </w:tcP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Pórticos de hormigón</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Muros de fábrica</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Pórticos de hormigón</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Muros de fábrica</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Pórticos metálicos</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Estructura mixta</w:t>
            </w:r>
          </w:p>
        </w:tc>
        <w:tc>
          <w:tcPr>
            <w:tcBorders>
              <w:top w:val="single" w:color="dddddd" w:sz="1" w:space="0"/>
              <w:bottom w:val="single" w:color="dddddd" w:sz="1" w:space="0"/>
            </w:tcBorders>
            <w:shd w:val="clear" w:color="auto" w:fill="f5f5f5"/>
            <w:vAlign w:val="center"/>
          </w:tcPr>
          <w:p/>
        </w:tc>
      </w:tr>
      <w:tr>
        <w:tc>
          <w:tcPr>
            <w:vMerge w:val="restart"/>
            <w:tcBorders>
              <w:bottom w:val="single" w:color="dddddd" w:sz="1" w:space="0"/>
            </w:tcBorders>
            <w:vAlign w:val="center"/>
          </w:tcPr>
          <w:p>
            <w:pPr>
              <w:spacing w:before="100" w:after="100"/>
              <w:ind w:left="100"/>
              <w:jc w:val="left"/>
            </w:pPr>
            <w:r>
              <w:rPr>
                <w:rFonts w:ascii="Open Sans"/>
                <w:sz w:val="12"/>
              </w:rPr>
              <w:t xml:space="preserve">No peligrosos</w:t>
            </w:r>
          </w:p>
        </w:tc>
        <w:tc>
          <w:tcPr>
            <w:vMerge w:val="restart"/>
            <w:tcBorders>
              <w:bottom w:val="single" w:color="dddddd" w:sz="1" w:space="0"/>
            </w:tcBorders>
            <w:vAlign w:val="center"/>
          </w:tcPr>
          <w:p>
            <w:pPr>
              <w:spacing w:before="100" w:after="100"/>
              <w:ind w:left="100"/>
              <w:jc w:val="left"/>
            </w:pPr>
            <w:r>
              <w:rPr>
                <w:rFonts w:ascii="Open Sans"/>
                <w:sz w:val="12"/>
              </w:rPr>
              <w:t xml:space="preserve">Terrenos</w:t>
            </w:r>
          </w:p>
        </w:tc>
        <w:tc>
          <w:tcPr>
            <w:tcBorders>
              <w:bottom w:val="single" w:color="dddddd" w:sz="1" w:space="0"/>
            </w:tcBorders>
          </w:tcPr>
          <w:p>
            <w:pPr>
              <w:spacing w:before="100" w:after="100"/>
              <w:ind w:left="100"/>
              <w:jc w:val="left"/>
            </w:pPr>
            <w:r>
              <w:rPr>
                <w:rFonts w:ascii="Open Sans"/>
                <w:sz w:val="12"/>
              </w:rPr>
              <w:t xml:space="preserve">20 02 01</w:t>
            </w:r>
          </w:p>
        </w:tc>
        <w:tc>
          <w:tcPr>
            <w:tcBorders>
              <w:bottom w:val="single" w:color="dddddd" w:sz="1" w:space="0"/>
            </w:tcBorders>
          </w:tcPr>
          <w:p>
            <w:pPr>
              <w:spacing w:before="100" w:after="100"/>
              <w:ind w:left="100"/>
              <w:jc w:val="left"/>
            </w:pPr>
            <w:r>
              <w:rPr>
                <w:rFonts w:ascii="Open Sans"/>
                <w:sz w:val="12"/>
              </w:rPr>
              <w:t xml:space="preserve">Desbroce y poda</w:t>
            </w:r>
          </w:p>
        </w:tc>
        <w:tc>
          <w:tcPr>
            <w:tcBorders>
              <w:bottom w:val="single" w:color="dddddd" w:sz="1" w:space="0"/>
            </w:tcBorders>
          </w:tcPr>
          <w:p>
            <w:pPr>
              <w:spacing w:before="100" w:after="100"/>
              <w:ind w:left="100"/>
              <w:jc w:val="left"/>
            </w:pPr>
            <w:r>
              <w:rPr>
                <w:rFonts w:ascii="Open Sans"/>
                <w:sz w:val="12"/>
              </w:rPr>
              <w:t xml:space="preserve">0,80</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17 05 04</w:t>
            </w:r>
          </w:p>
        </w:tc>
        <w:tc>
          <w:tcPr>
            <w:tcBorders>
              <w:bottom w:val="single" w:color="dddddd" w:sz="1" w:space="0"/>
            </w:tcBorders>
          </w:tcPr>
          <w:p>
            <w:pPr>
              <w:spacing w:before="100" w:after="100"/>
              <w:ind w:left="100"/>
              <w:jc w:val="left"/>
            </w:pPr>
            <w:r>
              <w:rPr>
                <w:rFonts w:ascii="Open Sans"/>
                <w:sz w:val="12"/>
              </w:rPr>
              <w:t xml:space="preserve">Tierra y piedras </w:t>
            </w:r>
          </w:p>
        </w:tc>
        <w:tc>
          <w:tcPr>
            <w:tcBorders>
              <w:bottom w:val="single" w:color="dddddd" w:sz="1" w:space="0"/>
            </w:tcBorders>
          </w:tcPr>
          <w:p>
            <w:pPr>
              <w:spacing w:before="100" w:after="100"/>
              <w:ind w:left="100"/>
              <w:jc w:val="left"/>
            </w:pPr>
            <w:r>
              <w:rPr>
                <w:rFonts w:ascii="Open Sans"/>
                <w:sz w:val="12"/>
              </w:rPr>
              <w:t xml:space="preserve">1,80</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pPr>
              <w:spacing w:before="100" w:after="100"/>
              <w:ind w:left="100"/>
              <w:jc w:val="left"/>
            </w:pPr>
            <w:r>
              <w:rPr>
                <w:rFonts w:ascii="Open Sans"/>
                <w:sz w:val="12"/>
              </w:rPr>
              <w:t xml:space="preserve">0,0065</w:t>
            </w:r>
          </w:p>
        </w:tc>
        <w:tc>
          <w:tcPr>
            <w:tcBorders>
              <w:bottom w:val="single" w:color="dddddd" w:sz="1" w:space="0"/>
            </w:tcBorders>
          </w:tcPr>
          <w:p>
            <w:pPr>
              <w:spacing w:before="100" w:after="100"/>
              <w:ind w:left="100"/>
              <w:jc w:val="left"/>
            </w:pPr>
            <w:r>
              <w:rPr>
                <w:rFonts w:ascii="Open Sans"/>
                <w:sz w:val="12"/>
              </w:rPr>
              <w:t xml:space="preserve">0,0100</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pPr>
              <w:spacing w:before="100" w:after="100"/>
              <w:ind w:left="100"/>
              <w:jc w:val="left"/>
            </w:pPr>
            <w:r>
              <w:rPr>
                <w:rFonts w:ascii="Open Sans"/>
                <w:sz w:val="12"/>
              </w:rPr>
              <w:t xml:space="preserve">0,4500</w:t>
            </w:r>
          </w:p>
        </w:tc>
      </w:tr>
      <w:tr>
        <w:tc>
          <w:tcPr>
            <w:vMerge/>
          </w:tcPr>
          <w:p/>
        </w:tc>
        <w:tc>
          <w:tcPr>
            <w:vMerge w:val="restart"/>
            <w:tcBorders>
              <w:bottom w:val="single" w:color="dddddd" w:sz="1" w:space="0"/>
            </w:tcBorders>
            <w:vAlign w:val="center"/>
          </w:tcPr>
          <w:p>
            <w:pPr>
              <w:spacing w:before="100" w:after="100"/>
              <w:ind w:left="100"/>
              <w:jc w:val="left"/>
            </w:pPr>
            <w:r>
              <w:rPr>
                <w:rFonts w:ascii="Open Sans"/>
                <w:sz w:val="12"/>
              </w:rPr>
              <w:t xml:space="preserve">Pétreos</w:t>
            </w:r>
          </w:p>
        </w:tc>
        <w:tc>
          <w:tcPr>
            <w:tcBorders>
              <w:bottom w:val="single" w:color="dddddd" w:sz="1" w:space="0"/>
            </w:tcBorders>
          </w:tcPr>
          <w:p>
            <w:pPr>
              <w:spacing w:before="100" w:after="100"/>
              <w:ind w:left="100"/>
              <w:jc w:val="left"/>
            </w:pPr>
            <w:r>
              <w:rPr>
                <w:rFonts w:ascii="Open Sans"/>
                <w:sz w:val="12"/>
              </w:rPr>
              <w:t xml:space="preserve">17 01 01</w:t>
            </w:r>
          </w:p>
        </w:tc>
        <w:tc>
          <w:tcPr>
            <w:tcBorders>
              <w:bottom w:val="single" w:color="dddddd" w:sz="1" w:space="0"/>
            </w:tcBorders>
          </w:tcPr>
          <w:p>
            <w:pPr>
              <w:spacing w:before="100" w:after="100"/>
              <w:ind w:left="100"/>
              <w:jc w:val="left"/>
            </w:pPr>
            <w:r>
              <w:rPr>
                <w:rFonts w:ascii="Open Sans"/>
                <w:sz w:val="12"/>
              </w:rPr>
              <w:t xml:space="preserve">Hormigón</w:t>
            </w:r>
          </w:p>
        </w:tc>
        <w:tc>
          <w:tcPr>
            <w:tcBorders>
              <w:bottom w:val="single" w:color="dddddd" w:sz="1" w:space="0"/>
            </w:tcBorders>
          </w:tcPr>
          <w:p>
            <w:pPr>
              <w:spacing w:before="100" w:after="100"/>
              <w:ind w:left="100"/>
              <w:jc w:val="left"/>
            </w:pPr>
            <w:r>
              <w:rPr>
                <w:rFonts w:ascii="Open Sans"/>
                <w:sz w:val="12"/>
              </w:rPr>
              <w:t xml:space="preserve">1,75</w:t>
            </w:r>
          </w:p>
        </w:tc>
        <w:tc>
          <w:tcPr>
            <w:tcBorders>
              <w:bottom w:val="single" w:color="dddddd" w:sz="1" w:space="0"/>
            </w:tcBorders>
          </w:tcPr>
          <w:p>
            <w:pPr>
              <w:spacing w:before="100" w:after="100"/>
              <w:ind w:left="100"/>
              <w:jc w:val="left"/>
            </w:pPr>
            <w:r>
              <w:rPr>
                <w:rFonts w:ascii="Open Sans"/>
                <w:sz w:val="12"/>
              </w:rPr>
              <w:t xml:space="preserve">0,0200</w:t>
            </w:r>
          </w:p>
        </w:tc>
        <w:tc>
          <w:tcPr>
            <w:tcBorders>
              <w:bottom w:val="single" w:color="dddddd" w:sz="1" w:space="0"/>
            </w:tcBorders>
          </w:tcPr>
          <w:p>
            <w:pPr>
              <w:spacing w:before="100" w:after="100"/>
              <w:ind w:left="100"/>
              <w:jc w:val="left"/>
            </w:pPr>
            <w:r>
              <w:rPr>
                <w:rFonts w:ascii="Open Sans"/>
                <w:sz w:val="12"/>
              </w:rPr>
              <w:t xml:space="preserve">0,0300</w:t>
            </w:r>
          </w:p>
        </w:tc>
        <w:tc>
          <w:tcPr>
            <w:tcBorders>
              <w:bottom w:val="single" w:color="dddddd" w:sz="1" w:space="0"/>
            </w:tcBorders>
          </w:tcPr>
          <w:p>
            <w:pPr>
              <w:spacing w:before="100" w:after="100"/>
              <w:ind w:left="100"/>
              <w:jc w:val="left"/>
            </w:pPr>
            <w:r>
              <w:rPr>
                <w:rFonts w:ascii="Open Sans"/>
                <w:sz w:val="12"/>
              </w:rPr>
              <w:t xml:space="preserve">0,0030</w:t>
            </w:r>
          </w:p>
        </w:tc>
        <w:tc>
          <w:tcPr>
            <w:tcBorders>
              <w:bottom w:val="single" w:color="dddddd" w:sz="1" w:space="0"/>
            </w:tcBorders>
          </w:tcPr>
          <w:p>
            <w:pPr>
              <w:spacing w:before="100" w:after="100"/>
              <w:ind w:left="100"/>
              <w:jc w:val="left"/>
            </w:pPr>
            <w:r>
              <w:rPr>
                <w:rFonts w:ascii="Open Sans"/>
                <w:sz w:val="12"/>
              </w:rPr>
              <w:t xml:space="preserve">0,0500</w:t>
            </w:r>
          </w:p>
        </w:tc>
        <w:tc>
          <w:tcPr>
            <w:tcBorders>
              <w:bottom w:val="single" w:color="dddddd" w:sz="1" w:space="0"/>
            </w:tcBorders>
          </w:tcPr>
          <w:p>
            <w:pPr>
              <w:spacing w:before="100" w:after="100"/>
              <w:ind w:left="100"/>
              <w:jc w:val="left"/>
            </w:pPr>
            <w:r>
              <w:rPr>
                <w:rFonts w:ascii="Open Sans"/>
                <w:sz w:val="12"/>
              </w:rPr>
              <w:t xml:space="preserve">0,7100</w:t>
            </w:r>
          </w:p>
        </w:tc>
        <w:tc>
          <w:tcPr>
            <w:tcBorders>
              <w:bottom w:val="single" w:color="dddddd" w:sz="1" w:space="0"/>
            </w:tcBorders>
          </w:tcPr>
          <w:p>
            <w:pPr>
              <w:spacing w:before="100" w:after="100"/>
              <w:ind w:left="100"/>
              <w:jc w:val="left"/>
            </w:pPr>
            <w:r>
              <w:rPr>
                <w:rFonts w:ascii="Open Sans"/>
                <w:sz w:val="12"/>
              </w:rPr>
              <w:t xml:space="preserve">0,0850</w:t>
            </w:r>
          </w:p>
        </w:tc>
        <w:tc>
          <w:tcPr>
            <w:tcBorders>
              <w:bottom w:val="single" w:color="dddddd" w:sz="1" w:space="0"/>
            </w:tcBorders>
          </w:tcPr>
          <w:p>
            <w:pPr>
              <w:spacing w:before="100" w:after="100"/>
              <w:ind w:left="100"/>
              <w:jc w:val="left"/>
            </w:pPr>
            <w:r>
              <w:rPr>
                <w:rFonts w:ascii="Open Sans"/>
                <w:sz w:val="12"/>
              </w:rPr>
              <w:t xml:space="preserve">0,7300</w:t>
            </w:r>
          </w:p>
        </w:tc>
        <w:tc>
          <w:tcPr>
            <w:tcBorders>
              <w:bottom w:val="single" w:color="dddddd" w:sz="1" w:space="0"/>
            </w:tcBorders>
          </w:tcPr>
          <w:p>
            <w:pPr>
              <w:spacing w:before="100" w:after="100"/>
              <w:ind w:left="100"/>
              <w:jc w:val="left"/>
            </w:pPr>
            <w:r>
              <w:rPr>
                <w:rFonts w:ascii="Open Sans"/>
                <w:sz w:val="12"/>
              </w:rPr>
              <w:t xml:space="preserve">0,3500</w:t>
            </w:r>
          </w:p>
        </w:tc>
        <w:tc>
          <w:tcPr>
            <w:tcBorders>
              <w:bottom w:val="single" w:color="dddddd" w:sz="1" w:space="0"/>
            </w:tcBorders>
          </w:tcPr>
          <w:p>
            <w:pPr>
              <w:spacing w:before="100" w:after="100"/>
              <w:ind w:left="100"/>
              <w:jc w:val="left"/>
            </w:pPr>
            <w:r>
              <w:rPr>
                <w:rFonts w:ascii="Open Sans"/>
                <w:sz w:val="12"/>
              </w:rPr>
              <w:t xml:space="preserve">0,4500</w:t>
            </w:r>
          </w:p>
        </w:tc>
        <w:tc>
          <w:tcPr>
            <w:tcBorders>
              <w:bottom w:val="single" w:color="dddddd" w:sz="1" w:space="0"/>
            </w:tcBorders>
          </w:tcPr>
          <w:p>
            <w:pPr>
              <w:spacing w:before="100" w:after="100"/>
              <w:ind w:left="100"/>
              <w:jc w:val="left"/>
            </w:pPr>
            <w:r>
              <w:rPr>
                <w:rFonts w:ascii="Open Sans"/>
                <w:sz w:val="12"/>
              </w:rPr>
              <w:t xml:space="preserve">0,5500</w:t>
            </w:r>
          </w:p>
        </w:tc>
        <w:tc>
          <w:tcPr>
            <w:tcBorders>
              <w:bottom w:val="single" w:color="dddddd" w:sz="1" w:space="0"/>
            </w:tcBorders>
          </w:tcPr>
          <w:p>
            <w:pPr>
              <w:spacing w:before="100" w:after="100"/>
              <w:ind w:left="100"/>
              <w:jc w:val="left"/>
            </w:pPr>
            <w:r>
              <w:rPr>
                <w:rFonts w:ascii="Open Sans"/>
                <w:sz w:val="12"/>
              </w:rPr>
              <w:t xml:space="preserve">0,0500</w:t>
            </w:r>
          </w:p>
        </w:tc>
      </w:tr>
      <w:tr>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17 01 03</w:t>
            </w:r>
          </w:p>
        </w:tc>
        <w:tc>
          <w:tcPr>
            <w:tcBorders>
              <w:bottom w:val="single" w:color="dddddd" w:sz="1" w:space="0"/>
            </w:tcBorders>
          </w:tcPr>
          <w:p>
            <w:pPr>
              <w:spacing w:before="100" w:after="100"/>
              <w:ind w:left="100"/>
              <w:jc w:val="left"/>
            </w:pPr>
            <w:r>
              <w:rPr>
                <w:rFonts w:ascii="Open Sans"/>
                <w:sz w:val="12"/>
              </w:rPr>
              <w:t xml:space="preserve">Tejas y materiales cerámicos</w:t>
            </w:r>
          </w:p>
        </w:tc>
        <w:tc>
          <w:tcPr>
            <w:tcBorders>
              <w:bottom w:val="single" w:color="dddddd" w:sz="1" w:space="0"/>
            </w:tcBorders>
          </w:tcPr>
          <w:p>
            <w:pPr>
              <w:spacing w:before="100" w:after="100"/>
              <w:ind w:left="100"/>
              <w:jc w:val="left"/>
            </w:pPr>
            <w:r>
              <w:rPr>
                <w:rFonts w:ascii="Open Sans"/>
                <w:sz w:val="12"/>
              </w:rPr>
              <w:t xml:space="preserve">1,20</w:t>
            </w:r>
          </w:p>
        </w:tc>
        <w:tc>
          <w:tcPr>
            <w:tcBorders>
              <w:bottom w:val="single" w:color="dddddd" w:sz="1" w:space="0"/>
            </w:tcBorders>
          </w:tcPr>
          <w:p>
            <w:pPr>
              <w:spacing w:before="100" w:after="100"/>
              <w:ind w:left="100"/>
              <w:jc w:val="left"/>
            </w:pPr>
            <w:r>
              <w:rPr>
                <w:rFonts w:ascii="Open Sans"/>
                <w:sz w:val="12"/>
              </w:rPr>
              <w:t xml:space="preserve">0,0500</w:t>
            </w:r>
          </w:p>
        </w:tc>
        <w:tc>
          <w:tcPr>
            <w:tcBorders>
              <w:bottom w:val="single" w:color="dddddd" w:sz="1" w:space="0"/>
            </w:tcBorders>
          </w:tcPr>
          <w:p>
            <w:pPr>
              <w:spacing w:before="100" w:after="100"/>
              <w:ind w:left="100"/>
              <w:jc w:val="left"/>
            </w:pPr>
            <w:r>
              <w:rPr>
                <w:rFonts w:ascii="Open Sans"/>
                <w:sz w:val="12"/>
              </w:rPr>
              <w:t xml:space="preserve">0,0500</w:t>
            </w:r>
          </w:p>
        </w:tc>
        <w:tc>
          <w:tcPr>
            <w:tcBorders>
              <w:bottom w:val="single" w:color="dddddd" w:sz="1" w:space="0"/>
            </w:tcBorders>
          </w:tcPr>
          <w:p>
            <w:pPr>
              <w:spacing w:before="100" w:after="100"/>
              <w:ind w:left="100"/>
              <w:jc w:val="left"/>
            </w:pPr>
            <w:r>
              <w:rPr>
                <w:rFonts w:ascii="Open Sans"/>
                <w:sz w:val="12"/>
              </w:rPr>
              <w:t xml:space="preserve">0,0500</w:t>
            </w:r>
          </w:p>
        </w:tc>
        <w:tc>
          <w:tcPr>
            <w:tcBorders>
              <w:bottom w:val="single" w:color="dddddd" w:sz="1" w:space="0"/>
            </w:tcBorders>
          </w:tcPr>
          <w:p>
            <w:pPr>
              <w:spacing w:before="100" w:after="100"/>
              <w:ind w:left="100"/>
              <w:jc w:val="left"/>
            </w:pPr>
            <w:r>
              <w:rPr>
                <w:rFonts w:ascii="Open Sans"/>
                <w:sz w:val="12"/>
              </w:rPr>
              <w:t xml:space="preserve">0,0500</w:t>
            </w:r>
          </w:p>
        </w:tc>
        <w:tc>
          <w:tcPr>
            <w:tcBorders>
              <w:bottom w:val="single" w:color="dddddd" w:sz="1" w:space="0"/>
            </w:tcBorders>
          </w:tcPr>
          <w:p>
            <w:pPr>
              <w:spacing w:before="100" w:after="100"/>
              <w:ind w:left="100"/>
              <w:jc w:val="left"/>
            </w:pPr>
            <w:r>
              <w:rPr>
                <w:rFonts w:ascii="Open Sans"/>
                <w:sz w:val="12"/>
              </w:rPr>
              <w:t xml:space="preserve">0,0500</w:t>
            </w:r>
          </w:p>
        </w:tc>
        <w:tc>
          <w:tcPr>
            <w:tcBorders>
              <w:bottom w:val="single" w:color="dddddd" w:sz="1" w:space="0"/>
            </w:tcBorders>
          </w:tcPr>
          <w:p>
            <w:pPr>
              <w:spacing w:before="100" w:after="100"/>
              <w:ind w:left="100"/>
              <w:jc w:val="left"/>
            </w:pPr>
            <w:r>
              <w:rPr>
                <w:rFonts w:ascii="Open Sans"/>
                <w:sz w:val="12"/>
              </w:rPr>
              <w:t xml:space="preserve">0,0500</w:t>
            </w:r>
          </w:p>
        </w:tc>
        <w:tc>
          <w:tcPr>
            <w:tcBorders>
              <w:bottom w:val="single" w:color="dddddd" w:sz="1" w:space="0"/>
            </w:tcBorders>
          </w:tcPr>
          <w:p>
            <w:pPr>
              <w:spacing w:before="100" w:after="100"/>
              <w:ind w:left="100"/>
              <w:jc w:val="left"/>
            </w:pPr>
            <w:r>
              <w:rPr>
                <w:rFonts w:ascii="Open Sans"/>
                <w:sz w:val="12"/>
              </w:rPr>
              <w:t xml:space="preserve">0,0500</w:t>
            </w:r>
          </w:p>
        </w:tc>
        <w:tc>
          <w:tcPr>
            <w:tcBorders>
              <w:bottom w:val="single" w:color="dddddd" w:sz="1" w:space="0"/>
            </w:tcBorders>
          </w:tcPr>
          <w:p>
            <w:pPr>
              <w:spacing w:before="100" w:after="100"/>
              <w:ind w:left="100"/>
              <w:jc w:val="left"/>
            </w:pPr>
            <w:r>
              <w:rPr>
                <w:rFonts w:ascii="Open Sans"/>
                <w:sz w:val="12"/>
              </w:rPr>
              <w:t xml:space="preserve">0,0500</w:t>
            </w:r>
          </w:p>
        </w:tc>
        <w:tc>
          <w:tcPr>
            <w:tcBorders>
              <w:bottom w:val="single" w:color="dddddd" w:sz="1" w:space="0"/>
            </w:tcBorders>
          </w:tcPr>
          <w:p>
            <w:pPr>
              <w:spacing w:before="100" w:after="100"/>
              <w:ind w:left="100"/>
              <w:jc w:val="left"/>
            </w:pPr>
            <w:r>
              <w:rPr>
                <w:rFonts w:ascii="Open Sans"/>
                <w:sz w:val="12"/>
              </w:rPr>
              <w:t xml:space="preserve">0,0500</w:t>
            </w:r>
          </w:p>
        </w:tc>
        <w:tc>
          <w:tcPr>
            <w:tcBorders>
              <w:bottom w:val="single" w:color="dddddd" w:sz="1" w:space="0"/>
            </w:tcBorders>
          </w:tcPr>
          <w:p>
            <w:pPr>
              <w:spacing w:before="100" w:after="100"/>
              <w:ind w:left="100"/>
              <w:jc w:val="left"/>
            </w:pPr>
            <w:r>
              <w:rPr>
                <w:rFonts w:ascii="Open Sans"/>
                <w:sz w:val="12"/>
              </w:rPr>
              <w:t xml:space="preserve">0,0500</w:t>
            </w:r>
          </w:p>
        </w:tc>
        <w:tc>
          <w:tcPr>
            <w:tcBorders>
              <w:bottom w:val="single" w:color="dddddd" w:sz="1" w:space="0"/>
            </w:tcBorders>
          </w:tcPr>
          <w:p/>
        </w:tc>
      </w:tr>
      <w:tr>
        <w:tc>
          <w:tcPr>
            <w:vMerge/>
          </w:tcPr>
          <w:p/>
        </w:tc>
        <w:tc>
          <w:tcPr>
            <w:vMerge w:val="restart"/>
            <w:tcBorders>
              <w:bottom w:val="single" w:color="dddddd" w:sz="1" w:space="0"/>
            </w:tcBorders>
            <w:vAlign w:val="center"/>
          </w:tcPr>
          <w:p>
            <w:pPr>
              <w:spacing w:before="100" w:after="100"/>
              <w:ind w:left="100"/>
              <w:jc w:val="left"/>
            </w:pPr>
            <w:r>
              <w:rPr>
                <w:rFonts w:ascii="Open Sans"/>
                <w:sz w:val="12"/>
              </w:rPr>
              <w:t xml:space="preserve">No pétreos</w:t>
            </w:r>
          </w:p>
        </w:tc>
        <w:tc>
          <w:tcPr>
            <w:tcBorders>
              <w:bottom w:val="single" w:color="dddddd" w:sz="1" w:space="0"/>
            </w:tcBorders>
          </w:tcPr>
          <w:p>
            <w:pPr>
              <w:spacing w:before="100" w:after="100"/>
              <w:ind w:left="100"/>
              <w:jc w:val="left"/>
            </w:pPr>
            <w:r>
              <w:rPr>
                <w:rFonts w:ascii="Open Sans"/>
                <w:sz w:val="12"/>
              </w:rPr>
              <w:t xml:space="preserve">17 04 07</w:t>
            </w:r>
          </w:p>
        </w:tc>
        <w:tc>
          <w:tcPr>
            <w:tcBorders>
              <w:bottom w:val="single" w:color="dddddd" w:sz="1" w:space="0"/>
            </w:tcBorders>
          </w:tcPr>
          <w:p>
            <w:pPr>
              <w:spacing w:before="100" w:after="100"/>
              <w:ind w:left="100"/>
              <w:jc w:val="left"/>
            </w:pPr>
            <w:r>
              <w:rPr>
                <w:rFonts w:ascii="Open Sans"/>
                <w:sz w:val="12"/>
              </w:rPr>
              <w:t xml:space="preserve">Metales mezclados</w:t>
            </w:r>
          </w:p>
        </w:tc>
        <w:tc>
          <w:tcPr>
            <w:tcBorders>
              <w:bottom w:val="single" w:color="dddddd" w:sz="1" w:space="0"/>
            </w:tcBorders>
          </w:tcPr>
          <w:p>
            <w:pPr>
              <w:spacing w:before="100" w:after="100"/>
              <w:ind w:left="100"/>
              <w:jc w:val="left"/>
            </w:pPr>
            <w:r>
              <w:rPr>
                <w:rFonts w:ascii="Open Sans"/>
                <w:sz w:val="12"/>
              </w:rPr>
              <w:t xml:space="preserve">1,50</w:t>
            </w:r>
          </w:p>
        </w:tc>
        <w:tc>
          <w:tcPr>
            <w:tcBorders>
              <w:bottom w:val="single" w:color="dddddd" w:sz="1" w:space="0"/>
            </w:tcBorders>
          </w:tcPr>
          <w:p>
            <w:pPr>
              <w:spacing w:before="100" w:after="100"/>
              <w:ind w:left="100"/>
              <w:jc w:val="left"/>
            </w:pPr>
            <w:r>
              <w:rPr>
                <w:rFonts w:ascii="Open Sans"/>
                <w:sz w:val="12"/>
              </w:rPr>
              <w:t xml:space="preserve">0,0050</w:t>
            </w:r>
          </w:p>
        </w:tc>
        <w:tc>
          <w:tcPr>
            <w:tcBorders>
              <w:bottom w:val="single" w:color="dddddd" w:sz="1" w:space="0"/>
            </w:tcBorders>
          </w:tcPr>
          <w:p>
            <w:pPr>
              <w:spacing w:before="100" w:after="100"/>
              <w:ind w:left="100"/>
              <w:jc w:val="left"/>
            </w:pPr>
            <w:r>
              <w:rPr>
                <w:rFonts w:ascii="Open Sans"/>
                <w:sz w:val="12"/>
              </w:rPr>
              <w:t xml:space="preserve">0,0080</w:t>
            </w:r>
          </w:p>
        </w:tc>
        <w:tc>
          <w:tcPr>
            <w:tcBorders>
              <w:bottom w:val="single" w:color="dddddd" w:sz="1" w:space="0"/>
            </w:tcBorders>
          </w:tcPr>
          <w:p>
            <w:pPr>
              <w:spacing w:before="100" w:after="100"/>
              <w:ind w:left="100"/>
              <w:jc w:val="left"/>
            </w:pPr>
            <w:r>
              <w:rPr>
                <w:rFonts w:ascii="Open Sans"/>
                <w:sz w:val="12"/>
              </w:rPr>
              <w:t xml:space="preserve">0,0003</w:t>
            </w:r>
          </w:p>
        </w:tc>
        <w:tc>
          <w:tcPr>
            <w:tcBorders>
              <w:bottom w:val="single" w:color="dddddd" w:sz="1" w:space="0"/>
            </w:tcBorders>
          </w:tcPr>
          <w:p>
            <w:pPr>
              <w:spacing w:before="100" w:after="100"/>
              <w:ind w:left="100"/>
              <w:jc w:val="left"/>
            </w:pPr>
            <w:r>
              <w:rPr>
                <w:rFonts w:ascii="Open Sans"/>
                <w:sz w:val="12"/>
              </w:rPr>
              <w:t xml:space="preserve">0,0450</w:t>
            </w:r>
          </w:p>
        </w:tc>
        <w:tc>
          <w:tcPr>
            <w:tcBorders>
              <w:bottom w:val="single" w:color="dddddd" w:sz="1" w:space="0"/>
            </w:tcBorders>
          </w:tcPr>
          <w:p>
            <w:pPr>
              <w:spacing w:before="100" w:after="100"/>
              <w:ind w:left="100"/>
              <w:jc w:val="left"/>
            </w:pPr>
            <w:r>
              <w:rPr>
                <w:rFonts w:ascii="Open Sans"/>
                <w:sz w:val="12"/>
              </w:rPr>
              <w:t xml:space="preserve">0,0150</w:t>
            </w:r>
          </w:p>
        </w:tc>
        <w:tc>
          <w:tcPr>
            <w:tcBorders>
              <w:bottom w:val="single" w:color="dddddd" w:sz="1" w:space="0"/>
            </w:tcBorders>
          </w:tcPr>
          <w:p>
            <w:pPr>
              <w:spacing w:before="100" w:after="100"/>
              <w:ind w:left="100"/>
              <w:jc w:val="left"/>
            </w:pPr>
            <w:r>
              <w:rPr>
                <w:rFonts w:ascii="Open Sans"/>
                <w:sz w:val="12"/>
              </w:rPr>
              <w:t xml:space="preserve">0,0050</w:t>
            </w:r>
          </w:p>
        </w:tc>
        <w:tc>
          <w:tcPr>
            <w:tcBorders>
              <w:bottom w:val="single" w:color="dddddd" w:sz="1" w:space="0"/>
            </w:tcBorders>
          </w:tcPr>
          <w:p>
            <w:pPr>
              <w:spacing w:before="100" w:after="100"/>
              <w:ind w:left="100"/>
              <w:jc w:val="left"/>
            </w:pPr>
            <w:r>
              <w:rPr>
                <w:rFonts w:ascii="Open Sans"/>
                <w:sz w:val="12"/>
              </w:rPr>
              <w:t xml:space="preserve">0,0250</w:t>
            </w:r>
          </w:p>
        </w:tc>
        <w:tc>
          <w:tcPr>
            <w:tcBorders>
              <w:bottom w:val="single" w:color="dddddd" w:sz="1" w:space="0"/>
            </w:tcBorders>
          </w:tcPr>
          <w:p>
            <w:pPr>
              <w:spacing w:before="100" w:after="100"/>
              <w:ind w:left="100"/>
              <w:jc w:val="left"/>
            </w:pPr>
            <w:r>
              <w:rPr>
                <w:rFonts w:ascii="Open Sans"/>
                <w:sz w:val="12"/>
              </w:rPr>
              <w:t xml:space="preserve">0,0080</w:t>
            </w:r>
          </w:p>
        </w:tc>
        <w:tc>
          <w:tcPr>
            <w:tcBorders>
              <w:bottom w:val="single" w:color="dddddd" w:sz="1" w:space="0"/>
            </w:tcBorders>
          </w:tcPr>
          <w:p>
            <w:pPr>
              <w:spacing w:before="100" w:after="100"/>
              <w:ind w:left="100"/>
              <w:jc w:val="left"/>
            </w:pPr>
            <w:r>
              <w:rPr>
                <w:rFonts w:ascii="Open Sans"/>
                <w:sz w:val="12"/>
              </w:rPr>
              <w:t xml:space="preserve">0,3500</w:t>
            </w:r>
          </w:p>
        </w:tc>
        <w:tc>
          <w:tcPr>
            <w:tcBorders>
              <w:bottom w:val="single" w:color="dddddd" w:sz="1" w:space="0"/>
            </w:tcBorders>
          </w:tcPr>
          <w:p>
            <w:pPr>
              <w:spacing w:before="100" w:after="100"/>
              <w:ind w:left="100"/>
              <w:jc w:val="left"/>
            </w:pPr>
            <w:r>
              <w:rPr>
                <w:rFonts w:ascii="Open Sans"/>
                <w:sz w:val="12"/>
              </w:rPr>
              <w:t xml:space="preserve">0,2200</w:t>
            </w:r>
          </w:p>
        </w:tc>
        <w:tc>
          <w:tcPr>
            <w:tcBorders>
              <w:bottom w:val="single" w:color="dddddd" w:sz="1" w:space="0"/>
            </w:tcBorders>
          </w:tcPr>
          <w:p/>
        </w:tc>
      </w:tr>
      <w:tr>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17 02 01</w:t>
            </w:r>
          </w:p>
        </w:tc>
        <w:tc>
          <w:tcPr>
            <w:tcBorders>
              <w:bottom w:val="single" w:color="dddddd" w:sz="1" w:space="0"/>
            </w:tcBorders>
          </w:tcPr>
          <w:p>
            <w:pPr>
              <w:spacing w:before="100" w:after="100"/>
              <w:ind w:left="100"/>
              <w:jc w:val="left"/>
            </w:pPr>
            <w:r>
              <w:rPr>
                <w:rFonts w:ascii="Open Sans"/>
                <w:sz w:val="12"/>
              </w:rPr>
              <w:t xml:space="preserve">Madera</w:t>
            </w:r>
          </w:p>
        </w:tc>
        <w:tc>
          <w:tcPr>
            <w:tcBorders>
              <w:bottom w:val="single" w:color="dddddd" w:sz="1" w:space="0"/>
            </w:tcBorders>
          </w:tcPr>
          <w:p>
            <w:pPr>
              <w:spacing w:before="100" w:after="100"/>
              <w:ind w:left="100"/>
              <w:jc w:val="left"/>
            </w:pPr>
            <w:r>
              <w:rPr>
                <w:rFonts w:ascii="Open Sans"/>
                <w:sz w:val="12"/>
              </w:rPr>
              <w:t xml:space="preserve">0,80</w:t>
            </w:r>
          </w:p>
        </w:tc>
        <w:tc>
          <w:tcPr>
            <w:tcBorders>
              <w:bottom w:val="single" w:color="dddddd" w:sz="1" w:space="0"/>
            </w:tcBorders>
          </w:tcPr>
          <w:p>
            <w:pPr>
              <w:spacing w:before="100" w:after="100"/>
              <w:ind w:left="100"/>
              <w:jc w:val="left"/>
            </w:pPr>
            <w:r>
              <w:rPr>
                <w:rFonts w:ascii="Open Sans"/>
                <w:sz w:val="12"/>
              </w:rPr>
              <w:t xml:space="preserve">0,0100</w:t>
            </w:r>
          </w:p>
        </w:tc>
        <w:tc>
          <w:tcPr>
            <w:tcBorders>
              <w:bottom w:val="single" w:color="dddddd" w:sz="1" w:space="0"/>
            </w:tcBorders>
          </w:tcPr>
          <w:p>
            <w:pPr>
              <w:spacing w:before="100" w:after="100"/>
              <w:ind w:left="100"/>
              <w:jc w:val="left"/>
            </w:pPr>
            <w:r>
              <w:rPr>
                <w:rFonts w:ascii="Open Sans"/>
                <w:sz w:val="12"/>
              </w:rPr>
              <w:t xml:space="preserve">0,0080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pPr>
              <w:spacing w:before="100" w:after="100"/>
              <w:ind w:left="100"/>
              <w:jc w:val="left"/>
            </w:pPr>
            <w:r>
              <w:rPr>
                <w:rFonts w:ascii="Open Sans"/>
                <w:sz w:val="12"/>
              </w:rPr>
              <w:t xml:space="preserve">0,0600</w:t>
            </w:r>
          </w:p>
        </w:tc>
        <w:tc>
          <w:tcPr>
            <w:tcBorders>
              <w:bottom w:val="single" w:color="dddddd" w:sz="1" w:space="0"/>
            </w:tcBorders>
          </w:tcPr>
          <w:p>
            <w:pPr>
              <w:spacing w:before="100" w:after="100"/>
              <w:ind w:left="100"/>
              <w:jc w:val="left"/>
            </w:pPr>
            <w:r>
              <w:rPr>
                <w:rFonts w:ascii="Open Sans"/>
                <w:sz w:val="12"/>
              </w:rPr>
              <w:t xml:space="preserve">0,0170</w:t>
            </w:r>
          </w:p>
        </w:tc>
        <w:tc>
          <w:tcPr>
            <w:tcBorders>
              <w:bottom w:val="single" w:color="dddddd" w:sz="1" w:space="0"/>
            </w:tcBorders>
          </w:tcPr>
          <w:p>
            <w:pPr>
              <w:spacing w:before="100" w:after="100"/>
              <w:ind w:left="100"/>
              <w:jc w:val="left"/>
            </w:pPr>
            <w:r>
              <w:rPr>
                <w:rFonts w:ascii="Open Sans"/>
                <w:sz w:val="12"/>
              </w:rPr>
              <w:t xml:space="preserve">0,0230</w:t>
            </w:r>
          </w:p>
        </w:tc>
        <w:tc>
          <w:tcPr>
            <w:tcBorders>
              <w:bottom w:val="single" w:color="dddddd" w:sz="1" w:space="0"/>
            </w:tcBorders>
          </w:tcPr>
          <w:p>
            <w:pPr>
              <w:spacing w:before="100" w:after="100"/>
              <w:ind w:left="100"/>
              <w:jc w:val="left"/>
            </w:pPr>
            <w:r>
              <w:rPr>
                <w:rFonts w:ascii="Open Sans"/>
                <w:sz w:val="12"/>
              </w:rPr>
              <w:t xml:space="preserve">0,0170</w:t>
            </w:r>
          </w:p>
        </w:tc>
        <w:tc>
          <w:tcPr>
            <w:tcBorders>
              <w:bottom w:val="single" w:color="dddddd" w:sz="1" w:space="0"/>
            </w:tcBorders>
          </w:tcPr>
          <w:p>
            <w:pPr>
              <w:spacing w:before="100" w:after="100"/>
              <w:ind w:left="100"/>
              <w:jc w:val="left"/>
            </w:pPr>
            <w:r>
              <w:rPr>
                <w:rFonts w:ascii="Open Sans"/>
                <w:sz w:val="12"/>
              </w:rPr>
              <w:t xml:space="preserve">0,0230</w:t>
            </w:r>
          </w:p>
        </w:tc>
        <w:tc>
          <w:tcPr>
            <w:tcBorders>
              <w:bottom w:val="single" w:color="dddddd" w:sz="1" w:space="0"/>
            </w:tcBorders>
          </w:tcPr>
          <w:p>
            <w:pPr>
              <w:spacing w:before="100" w:after="100"/>
              <w:ind w:left="100"/>
              <w:jc w:val="left"/>
            </w:pPr>
            <w:r>
              <w:rPr>
                <w:rFonts w:ascii="Open Sans"/>
                <w:sz w:val="12"/>
              </w:rPr>
              <w:t xml:space="preserve">0,0170</w:t>
            </w:r>
          </w:p>
        </w:tc>
        <w:tc>
          <w:tcPr>
            <w:tcBorders>
              <w:bottom w:val="single" w:color="dddddd" w:sz="1" w:space="0"/>
            </w:tcBorders>
          </w:tcPr>
          <w:p>
            <w:pPr>
              <w:spacing w:before="100" w:after="100"/>
              <w:ind w:left="100"/>
              <w:jc w:val="left"/>
            </w:pPr>
            <w:r>
              <w:rPr>
                <w:rFonts w:ascii="Open Sans"/>
                <w:sz w:val="12"/>
              </w:rPr>
              <w:t xml:space="preserve">0,0170</w:t>
            </w:r>
          </w:p>
        </w:tc>
        <w:tc>
          <w:tcPr>
            <w:tcBorders>
              <w:bottom w:val="single" w:color="dddddd" w:sz="1" w:space="0"/>
            </w:tcBorders>
          </w:tcPr>
          <w:p/>
        </w:tc>
      </w:tr>
      <w:tr>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17 02 02</w:t>
            </w:r>
          </w:p>
        </w:tc>
        <w:tc>
          <w:tcPr>
            <w:tcBorders>
              <w:bottom w:val="single" w:color="dddddd" w:sz="1" w:space="0"/>
            </w:tcBorders>
          </w:tcPr>
          <w:p>
            <w:pPr>
              <w:spacing w:before="100" w:after="100"/>
              <w:ind w:left="100"/>
              <w:jc w:val="left"/>
            </w:pPr>
            <w:r>
              <w:rPr>
                <w:rFonts w:ascii="Open Sans"/>
                <w:sz w:val="12"/>
              </w:rPr>
              <w:t xml:space="preserve">Vidrio</w:t>
            </w:r>
          </w:p>
        </w:tc>
        <w:tc>
          <w:tcPr>
            <w:tcBorders>
              <w:bottom w:val="single" w:color="dddddd" w:sz="1" w:space="0"/>
            </w:tcBorders>
          </w:tcPr>
          <w:p>
            <w:pPr>
              <w:spacing w:before="100" w:after="100"/>
              <w:ind w:left="100"/>
              <w:jc w:val="left"/>
            </w:pPr>
            <w:r>
              <w:rPr>
                <w:rFonts w:ascii="Open Sans"/>
                <w:sz w:val="12"/>
              </w:rPr>
              <w:t xml:space="preserve">0,40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pPr>
              <w:spacing w:before="100" w:after="100"/>
              <w:ind w:left="100"/>
              <w:jc w:val="left"/>
            </w:pPr>
            <w:r>
              <w:rPr>
                <w:rFonts w:ascii="Open Sans"/>
                <w:sz w:val="12"/>
              </w:rPr>
              <w:t xml:space="preserve">0,0001</w:t>
            </w:r>
          </w:p>
        </w:tc>
        <w:tc>
          <w:tcPr>
            <w:tcBorders>
              <w:bottom w:val="single" w:color="dddddd" w:sz="1" w:space="0"/>
            </w:tcBorders>
          </w:tcPr>
          <w:p>
            <w:pPr>
              <w:spacing w:before="100" w:after="100"/>
              <w:ind w:left="100"/>
              <w:jc w:val="left"/>
            </w:pPr>
            <w:r>
              <w:rPr>
                <w:rFonts w:ascii="Open Sans"/>
                <w:sz w:val="12"/>
              </w:rPr>
              <w:t xml:space="preserve">0,0050</w:t>
            </w:r>
          </w:p>
        </w:tc>
        <w:tc>
          <w:tcPr>
            <w:tcBorders>
              <w:bottom w:val="single" w:color="dddddd" w:sz="1" w:space="0"/>
            </w:tcBorders>
          </w:tcPr>
          <w:p>
            <w:pPr>
              <w:spacing w:before="100" w:after="100"/>
              <w:ind w:left="100"/>
              <w:jc w:val="left"/>
            </w:pPr>
            <w:r>
              <w:rPr>
                <w:rFonts w:ascii="Open Sans"/>
                <w:sz w:val="12"/>
              </w:rPr>
              <w:t xml:space="preserve">0,0160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tc>
      </w:tr>
      <w:tr>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17 02 03</w:t>
            </w:r>
          </w:p>
        </w:tc>
        <w:tc>
          <w:tcPr>
            <w:tcBorders>
              <w:bottom w:val="single" w:color="dddddd" w:sz="1" w:space="0"/>
            </w:tcBorders>
          </w:tcPr>
          <w:p>
            <w:pPr>
              <w:spacing w:before="100" w:after="100"/>
              <w:ind w:left="100"/>
              <w:jc w:val="left"/>
            </w:pPr>
            <w:r>
              <w:rPr>
                <w:rFonts w:ascii="Open Sans"/>
                <w:sz w:val="12"/>
              </w:rPr>
              <w:t xml:space="preserve">Plástico</w:t>
            </w:r>
          </w:p>
        </w:tc>
        <w:tc>
          <w:tcPr>
            <w:tcBorders>
              <w:bottom w:val="single" w:color="dddddd" w:sz="1" w:space="0"/>
            </w:tcBorders>
          </w:tcPr>
          <w:p>
            <w:pPr>
              <w:spacing w:before="100" w:after="100"/>
              <w:ind w:left="100"/>
              <w:jc w:val="left"/>
            </w:pPr>
            <w:r>
              <w:rPr>
                <w:rFonts w:ascii="Open Sans"/>
                <w:sz w:val="12"/>
              </w:rPr>
              <w:t xml:space="preserve">0,60</w:t>
            </w:r>
          </w:p>
        </w:tc>
        <w:tc>
          <w:tcPr>
            <w:tcBorders>
              <w:bottom w:val="single" w:color="dddddd" w:sz="1" w:space="0"/>
            </w:tcBorders>
          </w:tcPr>
          <w:p>
            <w:pPr>
              <w:spacing w:before="100" w:after="100"/>
              <w:ind w:left="100"/>
              <w:jc w:val="left"/>
            </w:pPr>
            <w:r>
              <w:rPr>
                <w:rFonts w:ascii="Open Sans"/>
                <w:sz w:val="12"/>
              </w:rPr>
              <w:t xml:space="preserve">0,0020</w:t>
            </w:r>
          </w:p>
        </w:tc>
        <w:tc>
          <w:tcPr>
            <w:tcBorders>
              <w:bottom w:val="single" w:color="dddddd" w:sz="1" w:space="0"/>
            </w:tcBorders>
          </w:tcPr>
          <w:p>
            <w:pPr>
              <w:spacing w:before="100" w:after="100"/>
              <w:ind w:left="100"/>
              <w:jc w:val="left"/>
            </w:pPr>
            <w:r>
              <w:rPr>
                <w:rFonts w:ascii="Open Sans"/>
                <w:sz w:val="12"/>
              </w:rPr>
              <w:t xml:space="preserve">0,0020</w:t>
            </w:r>
          </w:p>
        </w:tc>
        <w:tc>
          <w:tcPr>
            <w:tcBorders>
              <w:bottom w:val="single" w:color="dddddd" w:sz="1" w:space="0"/>
            </w:tcBorders>
          </w:tcPr>
          <w:p>
            <w:pPr>
              <w:spacing w:before="100" w:after="100"/>
              <w:ind w:left="100"/>
              <w:jc w:val="left"/>
            </w:pPr>
            <w:r>
              <w:rPr>
                <w:rFonts w:ascii="Open Sans"/>
                <w:sz w:val="12"/>
              </w:rPr>
              <w:t xml:space="preserve">0,0005</w:t>
            </w:r>
          </w:p>
        </w:tc>
        <w:tc>
          <w:tcPr>
            <w:tcBorders>
              <w:bottom w:val="single" w:color="dddddd" w:sz="1" w:space="0"/>
            </w:tcBorders>
          </w:tcPr>
          <w:p>
            <w:pPr>
              <w:spacing w:before="100" w:after="100"/>
              <w:ind w:left="100"/>
              <w:jc w:val="left"/>
            </w:pPr>
            <w:r>
              <w:rPr>
                <w:rFonts w:ascii="Open Sans"/>
                <w:sz w:val="12"/>
              </w:rPr>
              <w:t xml:space="preserve">0,0400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pPr>
              <w:spacing w:before="100" w:after="100"/>
              <w:ind w:left="100"/>
              <w:jc w:val="left"/>
            </w:pPr>
            <w:r>
              <w:rPr>
                <w:rFonts w:ascii="Open Sans"/>
                <w:sz w:val="12"/>
              </w:rPr>
              <w:t xml:space="preserve">0,0410</w:t>
            </w:r>
          </w:p>
        </w:tc>
        <w:tc>
          <w:tcPr>
            <w:tcBorders>
              <w:bottom w:val="single" w:color="dddddd" w:sz="1" w:space="0"/>
            </w:tcBorders>
          </w:tcPr>
          <w:p>
            <w:pPr>
              <w:spacing w:before="100" w:after="100"/>
              <w:ind w:left="100"/>
              <w:jc w:val="left"/>
            </w:pPr>
            <w:r>
              <w:rPr>
                <w:rFonts w:ascii="Open Sans"/>
                <w:sz w:val="12"/>
              </w:rPr>
              <w:t xml:space="preserve">0,0310</w:t>
            </w:r>
          </w:p>
        </w:tc>
        <w:tc>
          <w:tcPr>
            <w:tcBorders>
              <w:bottom w:val="single" w:color="dddddd" w:sz="1" w:space="0"/>
            </w:tcBorders>
          </w:tcPr>
          <w:p/>
        </w:tc>
      </w:tr>
      <w:tr>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20 01 01</w:t>
            </w:r>
          </w:p>
        </w:tc>
        <w:tc>
          <w:tcPr>
            <w:tcBorders>
              <w:bottom w:val="single" w:color="dddddd" w:sz="1" w:space="0"/>
            </w:tcBorders>
          </w:tcPr>
          <w:p>
            <w:pPr>
              <w:spacing w:before="100" w:after="100"/>
              <w:ind w:left="100"/>
              <w:jc w:val="left"/>
            </w:pPr>
            <w:r>
              <w:rPr>
                <w:rFonts w:ascii="Open Sans"/>
                <w:sz w:val="12"/>
              </w:rPr>
              <w:t xml:space="preserve">Papel y cartón</w:t>
            </w:r>
          </w:p>
        </w:tc>
        <w:tc>
          <w:tcPr>
            <w:tcBorders>
              <w:bottom w:val="single" w:color="dddddd" w:sz="1" w:space="0"/>
            </w:tcBorders>
          </w:tcPr>
          <w:p>
            <w:pPr>
              <w:spacing w:before="100" w:after="100"/>
              <w:ind w:left="100"/>
              <w:jc w:val="left"/>
            </w:pPr>
            <w:r>
              <w:rPr>
                <w:rFonts w:ascii="Open Sans"/>
                <w:sz w:val="12"/>
              </w:rPr>
              <w:t xml:space="preserve">0,75</w:t>
            </w:r>
          </w:p>
        </w:tc>
        <w:tc>
          <w:tcPr>
            <w:tcBorders>
              <w:bottom w:val="single" w:color="dddddd" w:sz="1" w:space="0"/>
            </w:tcBorders>
          </w:tcPr>
          <w:p>
            <w:pPr>
              <w:spacing w:before="100" w:after="100"/>
              <w:ind w:left="100"/>
              <w:jc w:val="left"/>
            </w:pPr>
            <w:r>
              <w:rPr>
                <w:rFonts w:ascii="Open Sans"/>
                <w:sz w:val="12"/>
              </w:rPr>
              <w:t xml:space="preserve">0,0020</w:t>
            </w:r>
          </w:p>
        </w:tc>
        <w:tc>
          <w:tcPr>
            <w:tcBorders>
              <w:bottom w:val="single" w:color="dddddd" w:sz="1" w:space="0"/>
            </w:tcBorders>
          </w:tcPr>
          <w:p>
            <w:pPr>
              <w:spacing w:before="100" w:after="100"/>
              <w:ind w:left="100"/>
              <w:jc w:val="left"/>
            </w:pPr>
            <w:r>
              <w:rPr>
                <w:rFonts w:ascii="Open Sans"/>
                <w:sz w:val="12"/>
              </w:rPr>
              <w:t xml:space="preserve">0,0020</w:t>
            </w:r>
          </w:p>
        </w:tc>
        <w:tc>
          <w:tcPr>
            <w:tcBorders>
              <w:bottom w:val="single" w:color="dddddd" w:sz="1" w:space="0"/>
            </w:tcBorders>
          </w:tcPr>
          <w:p>
            <w:pPr>
              <w:spacing w:before="100" w:after="100"/>
              <w:ind w:left="100"/>
              <w:jc w:val="left"/>
            </w:pPr>
            <w:r>
              <w:rPr>
                <w:rFonts w:ascii="Open Sans"/>
                <w:sz w:val="12"/>
              </w:rPr>
              <w:t xml:space="preserve">0,0001</w:t>
            </w:r>
          </w:p>
        </w:tc>
        <w:tc>
          <w:tcPr>
            <w:tcBorders>
              <w:bottom w:val="single" w:color="dddddd" w:sz="1" w:space="0"/>
            </w:tcBorders>
          </w:tcPr>
          <w:p>
            <w:pPr>
              <w:spacing w:before="100" w:after="100"/>
              <w:ind w:left="100"/>
              <w:jc w:val="left"/>
            </w:pPr>
            <w:r>
              <w:rPr>
                <w:rFonts w:ascii="Open Sans"/>
                <w:sz w:val="12"/>
              </w:rPr>
              <w:t xml:space="preserve">0,0200</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17 03 02</w:t>
            </w:r>
          </w:p>
        </w:tc>
        <w:tc>
          <w:tcPr>
            <w:tcBorders>
              <w:bottom w:val="single" w:color="dddddd" w:sz="1" w:space="0"/>
            </w:tcBorders>
          </w:tcPr>
          <w:p>
            <w:pPr>
              <w:spacing w:before="100" w:after="100"/>
              <w:ind w:left="100"/>
              <w:jc w:val="left"/>
            </w:pPr>
            <w:r>
              <w:rPr>
                <w:rFonts w:ascii="Open Sans"/>
                <w:sz w:val="12"/>
              </w:rPr>
              <w:t xml:space="preserve">Mezclas bituminosas </w:t>
            </w:r>
          </w:p>
        </w:tc>
        <w:tc>
          <w:tcPr>
            <w:tcBorders>
              <w:bottom w:val="single" w:color="dddddd" w:sz="1" w:space="0"/>
            </w:tcBorders>
          </w:tcPr>
          <w:p>
            <w:pPr>
              <w:spacing w:before="100" w:after="100"/>
              <w:ind w:left="100"/>
              <w:jc w:val="left"/>
            </w:pPr>
            <w:r>
              <w:rPr>
                <w:rFonts w:ascii="Open Sans"/>
                <w:sz w:val="12"/>
              </w:rPr>
              <w:t xml:space="preserve">1,00</w:t>
            </w:r>
          </w:p>
        </w:tc>
        <w:tc>
          <w:tcPr>
            <w:tcBorders>
              <w:bottom w:val="single" w:color="dddddd" w:sz="1" w:space="0"/>
            </w:tcBorders>
          </w:tcPr>
          <w:p>
            <w:pPr>
              <w:spacing w:before="100" w:after="100"/>
              <w:ind w:left="100"/>
              <w:jc w:val="left"/>
            </w:pPr>
            <w:r>
              <w:rPr>
                <w:rFonts w:ascii="Open Sans"/>
                <w:sz w:val="12"/>
              </w:rPr>
              <w:t xml:space="preserve">0,0020</w:t>
            </w:r>
          </w:p>
        </w:tc>
        <w:tc>
          <w:tcPr>
            <w:tcBorders>
              <w:bottom w:val="single" w:color="dddddd" w:sz="1" w:space="0"/>
            </w:tcBorders>
          </w:tcPr>
          <w:p>
            <w:pPr>
              <w:spacing w:before="100" w:after="100"/>
              <w:ind w:left="100"/>
              <w:jc w:val="left"/>
            </w:pPr>
            <w:r>
              <w:rPr>
                <w:rFonts w:ascii="Open Sans"/>
                <w:sz w:val="12"/>
              </w:rPr>
              <w:t xml:space="preserve">0,0020</w:t>
            </w:r>
          </w:p>
        </w:tc>
        <w:tc>
          <w:tcPr>
            <w:tcBorders>
              <w:bottom w:val="single" w:color="dddddd" w:sz="1" w:space="0"/>
            </w:tcBorders>
          </w:tcPr>
          <w:p>
            <w:pPr>
              <w:spacing w:before="100" w:after="100"/>
              <w:ind w:left="100"/>
              <w:jc w:val="left"/>
            </w:pPr>
            <w:r>
              <w:rPr>
                <w:rFonts w:ascii="Open Sans"/>
                <w:sz w:val="12"/>
              </w:rPr>
              <w:t xml:space="preserve">0,0050</w:t>
            </w:r>
          </w:p>
        </w:tc>
        <w:tc>
          <w:tcPr>
            <w:tcBorders>
              <w:bottom w:val="single" w:color="dddddd" w:sz="1" w:space="0"/>
            </w:tcBorders>
          </w:tcPr>
          <w:p>
            <w:pPr>
              <w:spacing w:before="100" w:after="100"/>
              <w:ind w:left="100"/>
              <w:jc w:val="left"/>
            </w:pPr>
            <w:r>
              <w:rPr>
                <w:rFonts w:ascii="Open Sans"/>
                <w:sz w:val="12"/>
              </w:rPr>
              <w:t xml:space="preserve">0,0200</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pPr>
              <w:spacing w:before="100" w:after="100"/>
              <w:ind w:left="100"/>
              <w:jc w:val="left"/>
            </w:pPr>
            <w:r>
              <w:rPr>
                <w:rFonts w:ascii="Open Sans"/>
                <w:sz w:val="12"/>
              </w:rPr>
              <w:t xml:space="preserve">0,1100</w:t>
            </w:r>
          </w:p>
        </w:tc>
      </w:tr>
      <w:tr>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17 08 02</w:t>
            </w:r>
          </w:p>
        </w:tc>
        <w:tc>
          <w:tcPr>
            <w:tcBorders>
              <w:bottom w:val="single" w:color="dddddd" w:sz="1" w:space="0"/>
            </w:tcBorders>
          </w:tcPr>
          <w:p>
            <w:pPr>
              <w:spacing w:before="100" w:after="100"/>
              <w:ind w:left="100"/>
              <w:jc w:val="left"/>
            </w:pPr>
            <w:r>
              <w:rPr>
                <w:rFonts w:ascii="Open Sans"/>
                <w:sz w:val="12"/>
              </w:rPr>
              <w:t xml:space="preserve">Materiales de construcción a base de yeso </w:t>
            </w:r>
          </w:p>
        </w:tc>
        <w:tc>
          <w:tcPr>
            <w:tcBorders>
              <w:bottom w:val="single" w:color="dddddd" w:sz="1" w:space="0"/>
            </w:tcBorders>
          </w:tcPr>
          <w:p>
            <w:pPr>
              <w:spacing w:before="100" w:after="100"/>
              <w:ind w:left="100"/>
              <w:jc w:val="left"/>
            </w:pPr>
            <w:r>
              <w:rPr>
                <w:rFonts w:ascii="Open Sans"/>
                <w:sz w:val="12"/>
              </w:rPr>
              <w:t xml:space="preserve">0,90</w:t>
            </w:r>
          </w:p>
        </w:tc>
        <w:tc>
          <w:tcPr>
            <w:tcBorders>
              <w:bottom w:val="single" w:color="dddddd" w:sz="1" w:space="0"/>
            </w:tcBorders>
          </w:tcPr>
          <w:p>
            <w:pPr>
              <w:spacing w:before="100" w:after="100"/>
              <w:ind w:left="100"/>
              <w:jc w:val="left"/>
            </w:pPr>
            <w:r>
              <w:rPr>
                <w:rFonts w:ascii="Open Sans"/>
                <w:sz w:val="12"/>
              </w:rPr>
              <w:t xml:space="preserve">0,0050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tc>
        <w:tc>
          <w:tcPr>
            <w:tcBorders>
              <w:bottom w:val="single" w:color="dddddd" w:sz="1" w:space="0"/>
            </w:tcBorders>
          </w:tcPr>
          <w:p>
            <w:pPr>
              <w:spacing w:before="100" w:after="100"/>
              <w:ind w:left="100"/>
              <w:jc w:val="left"/>
            </w:pPr>
            <w:r>
              <w:rPr>
                <w:rFonts w:ascii="Open Sans"/>
                <w:sz w:val="12"/>
              </w:rPr>
              <w:t xml:space="preserve">0,1000</w:t>
            </w:r>
          </w:p>
        </w:tc>
        <w:tc>
          <w:tcPr>
            <w:tcBorders>
              <w:bottom w:val="single" w:color="dddddd" w:sz="1" w:space="0"/>
            </w:tcBorders>
          </w:tcPr>
          <w:p>
            <w:pPr>
              <w:spacing w:before="100" w:after="100"/>
              <w:ind w:left="100"/>
              <w:jc w:val="left"/>
            </w:pPr>
            <w:r>
              <w:rPr>
                <w:rFonts w:ascii="Open Sans"/>
                <w:sz w:val="12"/>
              </w:rPr>
              <w:t xml:space="preserve">0,0500</w:t>
            </w:r>
          </w:p>
        </w:tc>
        <w:tc>
          <w:tcPr>
            <w:tcBorders>
              <w:bottom w:val="single" w:color="dddddd" w:sz="1" w:space="0"/>
            </w:tcBorders>
          </w:tcPr>
          <w:p>
            <w:pPr>
              <w:spacing w:before="100" w:after="100"/>
              <w:ind w:left="100"/>
              <w:jc w:val="left"/>
            </w:pPr>
            <w:r>
              <w:rPr>
                <w:rFonts w:ascii="Open Sans"/>
                <w:sz w:val="12"/>
              </w:rPr>
              <w:t xml:space="preserve">0,0500</w:t>
            </w:r>
          </w:p>
        </w:tc>
        <w:tc>
          <w:tcPr>
            <w:tcBorders>
              <w:bottom w:val="single" w:color="dddddd" w:sz="1" w:space="0"/>
            </w:tcBorders>
          </w:tcPr>
          <w:p>
            <w:pPr>
              <w:spacing w:before="100" w:after="100"/>
              <w:ind w:left="100"/>
              <w:jc w:val="left"/>
            </w:pPr>
            <w:r>
              <w:rPr>
                <w:rFonts w:ascii="Open Sans"/>
                <w:sz w:val="12"/>
              </w:rPr>
              <w:t xml:space="preserve">0,0250</w:t>
            </w:r>
          </w:p>
        </w:tc>
        <w:tc>
          <w:tcPr>
            <w:tcBorders>
              <w:bottom w:val="single" w:color="dddddd" w:sz="1" w:space="0"/>
            </w:tcBorders>
          </w:tcPr>
          <w:p>
            <w:pPr>
              <w:spacing w:before="100" w:after="100"/>
              <w:ind w:left="100"/>
              <w:jc w:val="left"/>
            </w:pPr>
            <w:r>
              <w:rPr>
                <w:rFonts w:ascii="Open Sans"/>
                <w:sz w:val="12"/>
              </w:rPr>
              <w:t xml:space="preserve">0,0250</w:t>
            </w:r>
          </w:p>
        </w:tc>
        <w:tc>
          <w:tcPr>
            <w:tcBorders>
              <w:bottom w:val="single" w:color="dddddd" w:sz="1" w:space="0"/>
            </w:tcBorders>
          </w:tcPr>
          <w:p>
            <w:pPr>
              <w:spacing w:before="100" w:after="100"/>
              <w:ind w:left="100"/>
              <w:jc w:val="left"/>
            </w:pPr>
            <w:r>
              <w:rPr>
                <w:rFonts w:ascii="Open Sans"/>
                <w:sz w:val="12"/>
              </w:rPr>
              <w:t xml:space="preserve">0,0250</w:t>
            </w:r>
          </w:p>
        </w:tc>
        <w:tc>
          <w:tcPr>
            <w:tcBorders>
              <w:bottom w:val="single" w:color="dddddd" w:sz="1" w:space="0"/>
            </w:tcBorders>
          </w:tcPr>
          <w:p>
            <w:pPr>
              <w:spacing w:before="100" w:after="100"/>
              <w:ind w:left="100"/>
              <w:jc w:val="left"/>
            </w:pPr>
            <w:r>
              <w:rPr>
                <w:rFonts w:ascii="Open Sans"/>
                <w:sz w:val="12"/>
              </w:rPr>
              <w:t xml:space="preserve">0,0250</w:t>
            </w:r>
          </w:p>
        </w:tc>
        <w:tc>
          <w:tcPr>
            <w:tcBorders>
              <w:bottom w:val="single" w:color="dddddd" w:sz="1" w:space="0"/>
            </w:tcBorders>
          </w:tcPr>
          <w:p/>
        </w:tc>
      </w:tr>
      <w:tr>
        <w:tc>
          <w:tcPr>
            <w:vMerge/>
          </w:tcPr>
          <w:p/>
        </w:tc>
        <w:tc>
          <w:tcPr>
            <w:vMerge w:val="restart"/>
            <w:tcBorders>
              <w:bottom w:val="single" w:color="dddddd" w:sz="1" w:space="0"/>
            </w:tcBorders>
            <w:vAlign w:val="center"/>
          </w:tcPr>
          <w:p>
            <w:pPr>
              <w:spacing w:before="100" w:after="100"/>
              <w:ind w:left="100"/>
              <w:jc w:val="left"/>
            </w:pPr>
            <w:r>
              <w:rPr>
                <w:rFonts w:ascii="Open Sans"/>
                <w:sz w:val="12"/>
              </w:rPr>
              <w:t xml:space="preserve">Mezclados</w:t>
            </w:r>
          </w:p>
        </w:tc>
        <w:tc>
          <w:tcPr>
            <w:tcBorders>
              <w:bottom w:val="single" w:color="dddddd" w:sz="1" w:space="0"/>
            </w:tcBorders>
          </w:tcPr>
          <w:p>
            <w:pPr>
              <w:spacing w:before="100" w:after="100"/>
              <w:ind w:left="100"/>
              <w:jc w:val="left"/>
            </w:pPr>
            <w:r>
              <w:rPr>
                <w:rFonts w:ascii="Open Sans"/>
                <w:sz w:val="12"/>
              </w:rPr>
              <w:t xml:space="preserve">17 09 04</w:t>
            </w:r>
          </w:p>
        </w:tc>
        <w:tc>
          <w:tcPr>
            <w:tcBorders>
              <w:bottom w:val="single" w:color="dddddd" w:sz="1" w:space="0"/>
            </w:tcBorders>
          </w:tcPr>
          <w:p>
            <w:pPr>
              <w:spacing w:before="100" w:after="100"/>
              <w:ind w:left="100"/>
              <w:jc w:val="left"/>
            </w:pPr>
            <w:r>
              <w:rPr>
                <w:rFonts w:ascii="Open Sans"/>
                <w:sz w:val="12"/>
              </w:rPr>
              <w:t xml:space="preserve">Residuos mezclados de construcción y demolición</w:t>
            </w:r>
          </w:p>
        </w:tc>
        <w:tc>
          <w:tcPr>
            <w:tcBorders>
              <w:bottom w:val="single" w:color="dddddd" w:sz="1" w:space="0"/>
            </w:tcBorders>
          </w:tcPr>
          <w:p>
            <w:pPr>
              <w:spacing w:before="100" w:after="100"/>
              <w:ind w:left="100"/>
              <w:jc w:val="left"/>
            </w:pPr>
            <w:r>
              <w:rPr>
                <w:rFonts w:ascii="Open Sans"/>
                <w:sz w:val="12"/>
              </w:rPr>
              <w:t xml:space="preserve">1,25</w:t>
            </w:r>
          </w:p>
        </w:tc>
        <w:tc>
          <w:tcPr>
            <w:tcBorders>
              <w:bottom w:val="single" w:color="dddddd" w:sz="1" w:space="0"/>
            </w:tcBorders>
          </w:tcPr>
          <w:p>
            <w:pPr>
              <w:spacing w:before="100" w:after="100"/>
              <w:ind w:left="100"/>
              <w:jc w:val="left"/>
            </w:pPr>
            <w:r>
              <w:rPr>
                <w:rFonts w:ascii="Open Sans"/>
                <w:sz w:val="12"/>
              </w:rPr>
              <w:t xml:space="preserve">0,0100</w:t>
            </w:r>
          </w:p>
        </w:tc>
        <w:tc>
          <w:tcPr>
            <w:tcBorders>
              <w:bottom w:val="single" w:color="dddddd" w:sz="1" w:space="0"/>
            </w:tcBorders>
          </w:tcPr>
          <w:p>
            <w:pPr>
              <w:spacing w:before="100" w:after="100"/>
              <w:ind w:left="100"/>
              <w:jc w:val="left"/>
            </w:pPr>
            <w:r>
              <w:rPr>
                <w:rFonts w:ascii="Open Sans"/>
                <w:sz w:val="12"/>
              </w:rPr>
              <w:t xml:space="preserve">0,0080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pPr>
              <w:spacing w:before="100" w:after="100"/>
              <w:ind w:left="100"/>
              <w:jc w:val="left"/>
            </w:pPr>
            <w:r>
              <w:rPr>
                <w:rFonts w:ascii="Open Sans"/>
                <w:sz w:val="12"/>
              </w:rPr>
              <w:t xml:space="preserve">0,0250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pPr>
              <w:spacing w:before="100" w:after="100"/>
              <w:ind w:left="100"/>
              <w:jc w:val="left"/>
            </w:pPr>
            <w:r>
              <w:rPr>
                <w:rFonts w:ascii="Open Sans"/>
                <w:sz w:val="12"/>
              </w:rPr>
              <w:t xml:space="preserve">0,0040</w:t>
            </w:r>
          </w:p>
        </w:tc>
        <w:tc>
          <w:tcPr>
            <w:tcBorders>
              <w:bottom w:val="single" w:color="dddddd" w:sz="1" w:space="0"/>
            </w:tcBorders>
          </w:tcPr>
          <w:p>
            <w:pPr>
              <w:spacing w:before="100" w:after="100"/>
              <w:ind w:left="100"/>
              <w:jc w:val="left"/>
            </w:pPr>
            <w:r>
              <w:rPr>
                <w:rFonts w:ascii="Open Sans"/>
                <w:sz w:val="12"/>
              </w:rPr>
              <w:t xml:space="preserve">0,0250</w:t>
            </w:r>
          </w:p>
        </w:tc>
        <w:tc>
          <w:tcPr>
            <w:tcBorders>
              <w:bottom w:val="single" w:color="dddddd" w:sz="1" w:space="0"/>
            </w:tcBorders>
          </w:tcPr>
          <w:p>
            <w:pPr>
              <w:spacing w:before="100" w:after="100"/>
              <w:ind w:left="100"/>
              <w:jc w:val="left"/>
            </w:pPr>
            <w:r>
              <w:rPr>
                <w:rFonts w:ascii="Open Sans"/>
                <w:sz w:val="12"/>
              </w:rPr>
              <w:t xml:space="preserve">0,0210</w:t>
            </w:r>
          </w:p>
        </w:tc>
        <w:tc>
          <w:tcPr>
            <w:tcBorders>
              <w:bottom w:val="single" w:color="dddddd" w:sz="1" w:space="0"/>
            </w:tcBorders>
          </w:tcPr>
          <w:p>
            <w:pPr>
              <w:spacing w:before="100" w:after="100"/>
              <w:ind w:left="100"/>
              <w:jc w:val="left"/>
            </w:pPr>
            <w:r>
              <w:rPr>
                <w:rFonts w:ascii="Open Sans"/>
                <w:sz w:val="12"/>
              </w:rPr>
              <w:t xml:space="preserve">0,0250</w:t>
            </w:r>
          </w:p>
        </w:tc>
        <w:tc>
          <w:tcPr>
            <w:tcBorders>
              <w:bottom w:val="single" w:color="dddddd" w:sz="1" w:space="0"/>
            </w:tcBorders>
          </w:tcPr>
          <w:p>
            <w:pPr>
              <w:spacing w:before="100" w:after="100"/>
              <w:ind w:left="100"/>
              <w:jc w:val="left"/>
            </w:pPr>
            <w:r>
              <w:rPr>
                <w:rFonts w:ascii="Open Sans"/>
                <w:sz w:val="12"/>
              </w:rPr>
              <w:t xml:space="preserve">0,0250</w:t>
            </w:r>
          </w:p>
        </w:tc>
        <w:tc>
          <w:tcPr>
            <w:tcBorders>
              <w:bottom w:val="single" w:color="dddddd" w:sz="1" w:space="0"/>
            </w:tcBorders>
          </w:tcPr>
          <w:p>
            <w:pPr>
              <w:spacing w:before="100" w:after="100"/>
              <w:ind w:left="100"/>
              <w:jc w:val="left"/>
            </w:pPr>
            <w:r>
              <w:rPr>
                <w:rFonts w:ascii="Open Sans"/>
                <w:sz w:val="12"/>
              </w:rPr>
              <w:t xml:space="preserve">0,0100</w:t>
            </w:r>
          </w:p>
        </w:tc>
      </w:tr>
      <w:tr>
        <w:tc>
          <w:tcPr>
            <w:vMerge w:val="restart"/>
            <w:tcBorders>
              <w:bottom w:val="single" w:color="dddddd" w:sz="1" w:space="0"/>
            </w:tcBorders>
            <w:vAlign w:val="center"/>
          </w:tcPr>
          <w:p>
            <w:pPr>
              <w:spacing w:before="100" w:after="100"/>
              <w:ind w:left="100"/>
              <w:jc w:val="left"/>
            </w:pPr>
            <w:r>
              <w:rPr>
                <w:rFonts w:ascii="Open Sans"/>
                <w:sz w:val="12"/>
              </w:rPr>
              <w:t xml:space="preserve">Peligrosos y basuras</w:t>
            </w:r>
          </w:p>
        </w:tc>
        <w:tc>
          <w:tcPr>
            <w:vMerge w:val="restart"/>
            <w:tcBorders>
              <w:bottom w:val="single" w:color="dddddd" w:sz="1" w:space="0"/>
            </w:tcBorders>
            <w:vAlign w:val="center"/>
          </w:tcPr>
          <w:p>
            <w:pPr>
              <w:spacing w:before="100" w:after="100"/>
              <w:ind w:left="100"/>
              <w:jc w:val="left"/>
            </w:pPr>
            <w:r>
              <w:rPr>
                <w:rFonts w:ascii="Open Sans"/>
                <w:sz w:val="12"/>
              </w:rPr>
              <w:t xml:space="preserve">Potencialmente peligrosos y basuras</w:t>
            </w:r>
          </w:p>
        </w:tc>
        <w:tc>
          <w:tcPr>
            <w:tcBorders>
              <w:bottom w:val="single" w:color="dddddd" w:sz="1" w:space="0"/>
            </w:tcBorders>
          </w:tcPr>
          <w:p>
            <w:pPr>
              <w:spacing w:before="100" w:after="100"/>
              <w:ind w:left="100"/>
              <w:jc w:val="left"/>
            </w:pPr>
            <w:r>
              <w:rPr>
                <w:rFonts w:ascii="Open Sans"/>
                <w:sz w:val="12"/>
              </w:rPr>
              <w:t xml:space="preserve">17 09 03 *</w:t>
            </w:r>
          </w:p>
        </w:tc>
        <w:tc>
          <w:tcPr>
            <w:tcBorders>
              <w:bottom w:val="single" w:color="dddddd" w:sz="1" w:space="0"/>
            </w:tcBorders>
          </w:tcPr>
          <w:p>
            <w:pPr>
              <w:spacing w:before="100" w:after="100"/>
              <w:ind w:left="100"/>
              <w:jc w:val="left"/>
            </w:pPr>
            <w:r>
              <w:rPr>
                <w:rFonts w:ascii="Open Sans"/>
                <w:sz w:val="12"/>
              </w:rPr>
              <w:t xml:space="preserve">Otros residuos, incluidos los residuos mezclados, que contienen sustancias peligrosas</w:t>
            </w:r>
          </w:p>
        </w:tc>
        <w:tc>
          <w:tcPr>
            <w:tcBorders>
              <w:bottom w:val="single" w:color="dddddd" w:sz="1" w:space="0"/>
            </w:tcBorders>
          </w:tcPr>
          <w:p>
            <w:pPr>
              <w:spacing w:before="100" w:after="100"/>
              <w:ind w:left="100"/>
              <w:jc w:val="left"/>
            </w:pPr>
            <w:r>
              <w:rPr>
                <w:rFonts w:ascii="Open Sans"/>
                <w:sz w:val="12"/>
              </w:rPr>
              <w:t xml:space="preserve">0,80</w:t>
            </w:r>
          </w:p>
        </w:tc>
        <w:tc>
          <w:tcPr>
            <w:tcBorders>
              <w:bottom w:val="single" w:color="dddddd" w:sz="1" w:space="0"/>
            </w:tcBorders>
          </w:tcPr>
          <w:p>
            <w:pPr>
              <w:spacing w:before="100" w:after="100"/>
              <w:ind w:left="100"/>
              <w:jc w:val="left"/>
            </w:pPr>
            <w:r>
              <w:rPr>
                <w:rFonts w:ascii="Open Sans"/>
                <w:sz w:val="12"/>
              </w:rPr>
              <w:t xml:space="preserve">0,0020</w:t>
            </w:r>
          </w:p>
        </w:tc>
        <w:tc>
          <w:tcPr>
            <w:tcBorders>
              <w:bottom w:val="single" w:color="dddddd" w:sz="1" w:space="0"/>
            </w:tcBorders>
          </w:tcPr>
          <w:p>
            <w:pPr>
              <w:spacing w:before="100" w:after="100"/>
              <w:ind w:left="100"/>
              <w:jc w:val="left"/>
            </w:pPr>
            <w:r>
              <w:rPr>
                <w:rFonts w:ascii="Open Sans"/>
                <w:sz w:val="12"/>
              </w:rPr>
              <w:t xml:space="preserve">0,0020</w:t>
            </w:r>
          </w:p>
        </w:tc>
        <w:tc>
          <w:tcPr>
            <w:tcBorders>
              <w:bottom w:val="single" w:color="dddddd" w:sz="1" w:space="0"/>
            </w:tcBorders>
          </w:tcPr>
          <w:p>
            <w:pPr>
              <w:spacing w:before="100" w:after="100"/>
              <w:ind w:left="100"/>
              <w:jc w:val="left"/>
            </w:pPr>
            <w:r>
              <w:rPr>
                <w:rFonts w:ascii="Open Sans"/>
                <w:sz w:val="12"/>
              </w:rPr>
              <w:t xml:space="preserve">0,0005</w:t>
            </w:r>
          </w:p>
        </w:tc>
        <w:tc>
          <w:tcPr>
            <w:tcBorders>
              <w:bottom w:val="single" w:color="dddddd" w:sz="1" w:space="0"/>
            </w:tcBorders>
          </w:tcPr>
          <w:p>
            <w:pPr>
              <w:spacing w:before="100" w:after="100"/>
              <w:ind w:left="100"/>
              <w:jc w:val="left"/>
            </w:pPr>
            <w:r>
              <w:rPr>
                <w:rFonts w:ascii="Open Sans"/>
                <w:sz w:val="12"/>
              </w:rPr>
              <w:t xml:space="preserve">0,0020</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20 03 01</w:t>
            </w:r>
          </w:p>
        </w:tc>
        <w:tc>
          <w:tcPr>
            <w:tcBorders>
              <w:bottom w:val="single" w:color="dddddd" w:sz="1" w:space="0"/>
            </w:tcBorders>
          </w:tcPr>
          <w:p>
            <w:pPr>
              <w:spacing w:before="100" w:after="100"/>
              <w:ind w:left="100"/>
              <w:jc w:val="left"/>
            </w:pPr>
            <w:r>
              <w:rPr>
                <w:rFonts w:ascii="Open Sans"/>
                <w:sz w:val="12"/>
              </w:rPr>
              <w:t xml:space="preserve">Mezcla de residuos municipales (basura)</w:t>
            </w:r>
          </w:p>
        </w:tc>
        <w:tc>
          <w:tcPr>
            <w:tcBorders>
              <w:bottom w:val="single" w:color="dddddd" w:sz="1" w:space="0"/>
            </w:tcBorders>
          </w:tcPr>
          <w:p>
            <w:pPr>
              <w:spacing w:before="100" w:after="100"/>
              <w:ind w:left="100"/>
              <w:jc w:val="left"/>
            </w:pPr>
            <w:r>
              <w:rPr>
                <w:rFonts w:ascii="Open Sans"/>
                <w:sz w:val="12"/>
              </w:rPr>
              <w:t xml:space="preserve">0,60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pPr>
              <w:spacing w:before="100" w:after="100"/>
              <w:ind w:left="100"/>
              <w:jc w:val="left"/>
            </w:pPr>
            <w:r>
              <w:rPr>
                <w:rFonts w:ascii="Open Sans"/>
                <w:sz w:val="12"/>
              </w:rPr>
              <w:t xml:space="preserve">0,0001</w:t>
            </w:r>
          </w:p>
        </w:tc>
        <w:tc>
          <w:tcPr>
            <w:tcBorders>
              <w:bottom w:val="single" w:color="dddddd" w:sz="1" w:space="0"/>
            </w:tcBorders>
          </w:tcPr>
          <w:p>
            <w:pPr>
              <w:spacing w:before="100" w:after="100"/>
              <w:ind w:left="100"/>
              <w:jc w:val="left"/>
            </w:pPr>
            <w:r>
              <w:rPr>
                <w:rFonts w:ascii="Open Sans"/>
                <w:sz w:val="12"/>
              </w:rPr>
              <w:t xml:space="preserve">0,0050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pPr>
              <w:spacing w:before="100" w:after="100"/>
              <w:ind w:left="100"/>
              <w:jc w:val="left"/>
            </w:pPr>
            <w:r>
              <w:rPr>
                <w:rFonts w:ascii="Open Sans"/>
                <w:sz w:val="12"/>
              </w:rPr>
              <w:t xml:space="preserve">0,0010</w:t>
            </w:r>
          </w:p>
        </w:tc>
        <w:tc>
          <w:tcPr>
            <w:tcBorders>
              <w:bottom w:val="single" w:color="dddddd" w:sz="1" w:space="0"/>
            </w:tcBorders>
          </w:tcPr>
          <w:p/>
        </w:tc>
      </w:tr>
    </w:tbl>
    <w:sectPr>
      <w:pgMar w:top="1008" w:right="1008" w:bottom="1008" w:left="1008" w:header="720" w:footer="720" w:gutter="0"/>
    </w:sectPr>
    <w:p>
      <w:r>
        <w:br w:type="page"/>
      </w:r>
    </w:p>
    <w:p>
      <w:pPr>
        <w:spacing w:before="0" w:after="100"/>
        <w:jc w:val="center"/>
      </w:pPr>
      <w:r>
        <w:rPr>
          <w:rFonts w:ascii="Open Sans"/>
          <w:b/>
          <w:sz w:val="12"/>
        </w:rPr>
        <w:t xml:space="preserve">Tabla 4</w:t>
      </w:r>
      <w:r>
        <w:rPr>
          <w:rFonts w:ascii="Open Sans"/>
          <w:b/>
          <w:sz w:val="12"/>
        </w:rPr>
        <w:br/>
      </w:r>
      <w:r>
        <w:rPr>
          <w:rFonts w:ascii="Open Sans"/>
          <w:b/>
          <w:sz w:val="12"/>
        </w:rPr>
        <w:t xml:space="preserve">Identificación LER y estimación de la cantidad de residuos generada (masa y volumen)</w:t>
      </w:r>
    </w:p>
    <w:tbl>
      <w:tblPr>
        <w:tblStyle w:val="TableGrid"/>
        <w:tblW w:w="5000" w:type="pct"/>
        <w:tblBorders>
          <w:top w:val="single" w:color="DDDDDD"/>
          <w:left w:val="single" w:color="DDDDDD"/>
          <w:bottom w:val="single" w:color="DDDDDD"/>
          <w:right w:val="single" w:color="DDDDDD"/>
          <w:insideH w:val="single" w:color="DDDDDD"/>
          <w:insideV w:val="single" w:color="DDDDDD"/>
        </w:tblBorders>
      </w:tblPr>
      <w:tblGrid>
        <w:gridCol/>
        <w:gridCol/>
        <w:gridCol/>
        <w:gridCol/>
        <w:gridCol/>
        <w:gridCol/>
        <w:gridCol/>
        <w:gridCol/>
        <w:gridCol/>
        <w:gridCol/>
        <w:gridCol/>
        <w:gridCol/>
        <w:gridCol/>
        <w:gridCol/>
        <w:gridCol/>
        <w:gridCol/>
      </w:tblGrid>
      <w:tr>
        <w:tc>
          <w:tcPr>
            <w:gridSpan w:val="4"/>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Tipo de residuo</w:t>
            </w:r>
          </w:p>
        </w:tc>
        <w:tc>
          <w:tcPr>
            <w:gridSpan w:val="12"/>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Edificación</w:t>
            </w:r>
          </w:p>
        </w:tc>
      </w:tr>
      <w:tr>
        <w:tc>
          <w:tcPr>
            <w:vMerge w:val="restart"/>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Tipo</w:t>
            </w:r>
          </w:p>
        </w:tc>
        <w:tc>
          <w:tcPr>
            <w:vMerge w:val="restart"/>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Naturaleza</w:t>
            </w:r>
          </w:p>
        </w:tc>
        <w:tc>
          <w:tcPr>
            <w:vMerge w:val="restart"/>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Código LER</w:t>
            </w:r>
          </w:p>
        </w:tc>
        <w:tc>
          <w:tcPr>
            <w:vMerge w:val="restart"/>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Designación</w:t>
            </w:r>
          </w:p>
        </w:tc>
        <w:tc>
          <w:tcPr>
            <w:gridSpan w:val="2"/>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Movimiento de tierras</w:t>
            </w:r>
          </w:p>
        </w:tc>
        <w:tc>
          <w:tcPr>
            <w:gridSpan w:val="2"/>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Derribos y demoliciones</w:t>
            </w:r>
          </w:p>
        </w:tc>
        <w:tc>
          <w:tcPr>
            <w:gridSpan w:val="2"/>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Rehabilitación</w:t>
            </w:r>
          </w:p>
        </w:tc>
        <w:tc>
          <w:tcPr>
            <w:gridSpan w:val="2"/>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Edificación</w:t>
            </w:r>
          </w:p>
        </w:tc>
        <w:tc>
          <w:tcPr>
            <w:gridSpan w:val="2"/>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Urbanización</w:t>
            </w:r>
          </w:p>
        </w:tc>
        <w:tc>
          <w:tcPr>
            <w:gridSpan w:val="2"/>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Total</w:t>
            </w:r>
          </w:p>
        </w:tc>
      </w:tr>
      <w:tr>
        <w:tc>
          <w:tcPr>
            <w:vMerge/>
          </w:tcPr>
          <w:p/>
        </w:tc>
        <w:tc>
          <w:tcPr>
            <w:vMerge/>
          </w:tcPr>
          <w:p/>
        </w:tc>
        <w:tc>
          <w:tcPr>
            <w:vMerge/>
          </w:tcPr>
          <w:p/>
        </w:tc>
        <w:tc>
          <w:tcPr>
            <w:vMerge/>
          </w:tcP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t</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m</w:t>
            </w:r>
            <w:r>
              <w:rPr>
                <w:rFonts w:ascii="Open Sans"/>
                <w:b/>
                <w:sz w:val="12"/>
                <w:shd w:val="clear" w:color="auto" w:fill="f5f5f5"/>
                <w:vertAlign w:val="superscript"/>
              </w:rPr>
              <w:t xml:space="preserve">3</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t</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m</w:t>
            </w:r>
            <w:r>
              <w:rPr>
                <w:rFonts w:ascii="Open Sans"/>
                <w:b/>
                <w:sz w:val="12"/>
                <w:shd w:val="clear" w:color="auto" w:fill="f5f5f5"/>
                <w:vertAlign w:val="superscript"/>
              </w:rPr>
              <w:t xml:space="preserve">3</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t</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m</w:t>
            </w:r>
            <w:r>
              <w:rPr>
                <w:rFonts w:ascii="Open Sans"/>
                <w:b/>
                <w:sz w:val="12"/>
                <w:shd w:val="clear" w:color="auto" w:fill="f5f5f5"/>
                <w:vertAlign w:val="superscript"/>
              </w:rPr>
              <w:t xml:space="preserve">3</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t</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m</w:t>
            </w:r>
            <w:r>
              <w:rPr>
                <w:rFonts w:ascii="Open Sans"/>
                <w:b/>
                <w:sz w:val="12"/>
                <w:shd w:val="clear" w:color="auto" w:fill="f5f5f5"/>
                <w:vertAlign w:val="superscript"/>
              </w:rPr>
              <w:t xml:space="preserve">3</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t</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m</w:t>
            </w:r>
            <w:r>
              <w:rPr>
                <w:rFonts w:ascii="Open Sans"/>
                <w:b/>
                <w:sz w:val="12"/>
                <w:shd w:val="clear" w:color="auto" w:fill="f5f5f5"/>
                <w:vertAlign w:val="superscript"/>
              </w:rPr>
              <w:t xml:space="preserve">3</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t</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m</w:t>
            </w:r>
            <w:r>
              <w:rPr>
                <w:rFonts w:ascii="Open Sans"/>
                <w:b/>
                <w:sz w:val="12"/>
                <w:shd w:val="clear" w:color="auto" w:fill="f5f5f5"/>
                <w:vertAlign w:val="superscript"/>
              </w:rPr>
              <w:t xml:space="preserve">3</w:t>
            </w:r>
          </w:p>
        </w:tc>
      </w:tr>
      <w:tr>
        <w:tc>
          <w:tcPr>
            <w:vMerge w:val="restart"/>
            <w:tcBorders>
              <w:bottom w:val="single" w:color="dddddd" w:sz="1" w:space="0"/>
            </w:tcBorders>
            <w:vAlign w:val="center"/>
          </w:tcPr>
          <w:p>
            <w:pPr>
              <w:spacing w:before="100" w:after="100"/>
              <w:ind w:left="100"/>
              <w:jc w:val="left"/>
            </w:pPr>
            <w:r>
              <w:rPr>
                <w:rFonts w:ascii="Open Sans"/>
                <w:sz w:val="12"/>
              </w:rPr>
              <w:t xml:space="preserve">No peligrosos</w:t>
            </w:r>
          </w:p>
        </w:tc>
        <w:tc>
          <w:tcPr>
            <w:vMerge w:val="restart"/>
            <w:tcBorders>
              <w:bottom w:val="single" w:color="dddddd" w:sz="1" w:space="0"/>
            </w:tcBorders>
            <w:vAlign w:val="center"/>
          </w:tcPr>
          <w:p>
            <w:pPr>
              <w:spacing w:before="100" w:after="100"/>
              <w:ind w:left="100"/>
              <w:jc w:val="left"/>
            </w:pPr>
            <w:r>
              <w:rPr>
                <w:rFonts w:ascii="Open Sans"/>
                <w:sz w:val="12"/>
              </w:rPr>
              <w:t xml:space="preserve">Terrenos</w:t>
            </w:r>
          </w:p>
        </w:tc>
        <w:tc>
          <w:tcPr>
            <w:tcBorders>
              <w:bottom w:val="single" w:color="dddddd" w:sz="1" w:space="0"/>
            </w:tcBorders>
          </w:tcPr>
          <w:p>
            <w:pPr>
              <w:spacing w:before="100" w:after="100"/>
              <w:ind w:left="100"/>
              <w:jc w:val="left"/>
            </w:pPr>
            <w:r>
              <w:rPr>
                <w:rFonts w:ascii="Open Sans"/>
                <w:sz w:val="12"/>
              </w:rPr>
              <w:t xml:space="preserve">20 02 01</w:t>
            </w:r>
          </w:p>
        </w:tc>
        <w:tc>
          <w:tcPr>
            <w:tcBorders>
              <w:bottom w:val="single" w:color="dddddd" w:sz="1" w:space="0"/>
            </w:tcBorders>
          </w:tcPr>
          <w:p>
            <w:pPr>
              <w:spacing w:before="100" w:after="100"/>
              <w:ind w:left="100"/>
              <w:jc w:val="left"/>
            </w:pPr>
            <w:r>
              <w:rPr>
                <w:rFonts w:ascii="Open Sans"/>
                <w:sz w:val="12"/>
              </w:rPr>
              <w:t xml:space="preserve">Desbroce y poda</w:t>
            </w:r>
          </w:p>
        </w:tc>
        <w:tc>
          <w:tcPr>
            <w:tcBorders>
              <w:bottom w:val="single" w:color="dddddd" w:sz="1" w:space="0"/>
            </w:tcBorders>
          </w:tcPr>
          <w:p>
            <w:pPr>
              <w:spacing w:before="100" w:after="100"/>
              <w:ind w:left="100"/>
              <w:jc w:val="left"/>
            </w:pPr>
            <w:r>
              <w:rPr>
                <w:rFonts w:ascii="Open Sans"/>
                <w:sz w:val="12"/>
              </w:rPr>
              <w:t xml:space="preserve">38,40</w:t>
            </w:r>
          </w:p>
        </w:tc>
        <w:tc>
          <w:tcPr>
            <w:tcBorders>
              <w:bottom w:val="single" w:color="dddddd" w:sz="1" w:space="0"/>
            </w:tcBorders>
          </w:tcPr>
          <w:p>
            <w:pPr>
              <w:spacing w:before="100" w:after="100"/>
              <w:ind w:left="100"/>
              <w:jc w:val="left"/>
            </w:pPr>
            <w:r>
              <w:rPr>
                <w:rFonts w:ascii="Open Sans"/>
                <w:sz w:val="12"/>
              </w:rPr>
              <w:t xml:space="preserve">48,00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38,40</w:t>
            </w:r>
          </w:p>
        </w:tc>
        <w:tc>
          <w:tcPr>
            <w:tcBorders>
              <w:bottom w:val="single" w:color="dddddd" w:sz="1" w:space="0"/>
            </w:tcBorders>
          </w:tcPr>
          <w:p>
            <w:pPr>
              <w:spacing w:before="100" w:after="100"/>
              <w:ind w:left="100"/>
              <w:jc w:val="left"/>
            </w:pPr>
            <w:r>
              <w:rPr>
                <w:rFonts w:ascii="Open Sans"/>
                <w:sz w:val="12"/>
              </w:rPr>
              <w:t xml:space="preserve">48,00</w:t>
            </w:r>
          </w:p>
        </w:tc>
      </w:tr>
      <w:tr>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17 05 04</w:t>
            </w:r>
          </w:p>
        </w:tc>
        <w:tc>
          <w:tcPr>
            <w:tcBorders>
              <w:bottom w:val="single" w:color="dddddd" w:sz="1" w:space="0"/>
            </w:tcBorders>
          </w:tcPr>
          <w:p>
            <w:pPr>
              <w:spacing w:before="100" w:after="100"/>
              <w:ind w:left="100"/>
              <w:jc w:val="left"/>
            </w:pPr>
            <w:r>
              <w:rPr>
                <w:rFonts w:ascii="Open Sans"/>
                <w:sz w:val="12"/>
              </w:rPr>
              <w:t xml:space="preserve">Tierra y piedras </w:t>
            </w:r>
          </w:p>
        </w:tc>
        <w:tc>
          <w:tcPr>
            <w:tcBorders>
              <w:bottom w:val="single" w:color="dddddd" w:sz="1" w:space="0"/>
            </w:tcBorders>
          </w:tcPr>
          <w:p>
            <w:pPr>
              <w:spacing w:before="100" w:after="100"/>
              <w:ind w:left="100"/>
              <w:jc w:val="left"/>
            </w:pPr>
            <w:r>
              <w:rPr>
                <w:rFonts w:ascii="Open Sans"/>
                <w:sz w:val="12"/>
              </w:rPr>
              <w:t xml:space="preserve">1.012,50</w:t>
            </w:r>
          </w:p>
        </w:tc>
        <w:tc>
          <w:tcPr>
            <w:tcBorders>
              <w:bottom w:val="single" w:color="dddddd" w:sz="1" w:space="0"/>
            </w:tcBorders>
          </w:tcPr>
          <w:p>
            <w:pPr>
              <w:spacing w:before="100" w:after="100"/>
              <w:ind w:left="100"/>
              <w:jc w:val="left"/>
            </w:pPr>
            <w:r>
              <w:rPr>
                <w:rFonts w:ascii="Open Sans"/>
                <w:sz w:val="12"/>
              </w:rPr>
              <w:t xml:space="preserve">562,50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1,30</w:t>
            </w:r>
          </w:p>
        </w:tc>
        <w:tc>
          <w:tcPr>
            <w:tcBorders>
              <w:bottom w:val="single" w:color="dddddd" w:sz="1" w:space="0"/>
            </w:tcBorders>
          </w:tcPr>
          <w:p>
            <w:pPr>
              <w:spacing w:before="100" w:after="100"/>
              <w:ind w:left="100"/>
              <w:jc w:val="left"/>
            </w:pPr>
            <w:r>
              <w:rPr>
                <w:rFonts w:ascii="Open Sans"/>
                <w:sz w:val="12"/>
              </w:rPr>
              <w:t xml:space="preserve">0,72</w:t>
            </w:r>
          </w:p>
        </w:tc>
        <w:tc>
          <w:tcPr>
            <w:tcBorders>
              <w:bottom w:val="single" w:color="dddddd" w:sz="1" w:space="0"/>
            </w:tcBorders>
          </w:tcPr>
          <w:p>
            <w:pPr>
              <w:spacing w:before="100" w:after="100"/>
              <w:ind w:left="100"/>
              <w:jc w:val="left"/>
            </w:pPr>
            <w:r>
              <w:rPr>
                <w:rFonts w:ascii="Open Sans"/>
                <w:sz w:val="12"/>
              </w:rPr>
              <w:t xml:space="preserve">1.013,80</w:t>
            </w:r>
          </w:p>
        </w:tc>
        <w:tc>
          <w:tcPr>
            <w:tcBorders>
              <w:bottom w:val="single" w:color="dddddd" w:sz="1" w:space="0"/>
            </w:tcBorders>
          </w:tcPr>
          <w:p>
            <w:pPr>
              <w:spacing w:before="100" w:after="100"/>
              <w:ind w:left="100"/>
              <w:jc w:val="left"/>
            </w:pPr>
            <w:r>
              <w:rPr>
                <w:rFonts w:ascii="Open Sans"/>
                <w:sz w:val="12"/>
              </w:rPr>
              <w:t xml:space="preserve">563,22</w:t>
            </w:r>
          </w:p>
        </w:tc>
      </w:tr>
      <w:tr>
        <w:tc>
          <w:tcPr>
            <w:vMerge/>
          </w:tcPr>
          <w:p/>
        </w:tc>
        <w:tc>
          <w:tcPr>
            <w:vMerge w:val="restart"/>
            <w:tcBorders>
              <w:bottom w:val="single" w:color="dddddd" w:sz="1" w:space="0"/>
            </w:tcBorders>
            <w:vAlign w:val="center"/>
          </w:tcPr>
          <w:p>
            <w:pPr>
              <w:spacing w:before="100" w:after="100"/>
              <w:ind w:left="100"/>
              <w:jc w:val="left"/>
            </w:pPr>
            <w:r>
              <w:rPr>
                <w:rFonts w:ascii="Open Sans"/>
                <w:sz w:val="12"/>
              </w:rPr>
              <w:t xml:space="preserve">Pétreos</w:t>
            </w:r>
          </w:p>
        </w:tc>
        <w:tc>
          <w:tcPr>
            <w:tcBorders>
              <w:bottom w:val="single" w:color="dddddd" w:sz="1" w:space="0"/>
            </w:tcBorders>
          </w:tcPr>
          <w:p>
            <w:pPr>
              <w:spacing w:before="100" w:after="100"/>
              <w:ind w:left="100"/>
              <w:jc w:val="left"/>
            </w:pPr>
            <w:r>
              <w:rPr>
                <w:rFonts w:ascii="Open Sans"/>
                <w:sz w:val="12"/>
              </w:rPr>
              <w:t xml:space="preserve">17 01 01</w:t>
            </w:r>
          </w:p>
        </w:tc>
        <w:tc>
          <w:tcPr>
            <w:tcBorders>
              <w:bottom w:val="single" w:color="dddddd" w:sz="1" w:space="0"/>
            </w:tcBorders>
          </w:tcPr>
          <w:p>
            <w:pPr>
              <w:spacing w:before="100" w:after="100"/>
              <w:ind w:left="100"/>
              <w:jc w:val="left"/>
            </w:pPr>
            <w:r>
              <w:rPr>
                <w:rFonts w:ascii="Open Sans"/>
                <w:sz w:val="12"/>
              </w:rPr>
              <w:t xml:space="preserve">Hormigón</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8,50</w:t>
            </w:r>
          </w:p>
        </w:tc>
        <w:tc>
          <w:tcPr>
            <w:tcBorders>
              <w:bottom w:val="single" w:color="dddddd" w:sz="1" w:space="0"/>
            </w:tcBorders>
          </w:tcPr>
          <w:p>
            <w:pPr>
              <w:spacing w:before="100" w:after="100"/>
              <w:ind w:left="100"/>
              <w:jc w:val="left"/>
            </w:pPr>
            <w:r>
              <w:rPr>
                <w:rFonts w:ascii="Open Sans"/>
                <w:sz w:val="12"/>
              </w:rPr>
              <w:t xml:space="preserve">4,86</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4,00</w:t>
            </w:r>
          </w:p>
        </w:tc>
        <w:tc>
          <w:tcPr>
            <w:tcBorders>
              <w:bottom w:val="single" w:color="dddddd" w:sz="1" w:space="0"/>
            </w:tcBorders>
          </w:tcPr>
          <w:p>
            <w:pPr>
              <w:spacing w:before="100" w:after="100"/>
              <w:ind w:left="100"/>
              <w:jc w:val="left"/>
            </w:pPr>
            <w:r>
              <w:rPr>
                <w:rFonts w:ascii="Open Sans"/>
                <w:sz w:val="12"/>
              </w:rPr>
              <w:t xml:space="preserve">2,29</w:t>
            </w:r>
          </w:p>
        </w:tc>
        <w:tc>
          <w:tcPr>
            <w:tcBorders>
              <w:bottom w:val="single" w:color="dddddd" w:sz="1" w:space="0"/>
            </w:tcBorders>
          </w:tcPr>
          <w:p>
            <w:pPr>
              <w:spacing w:before="100" w:after="100"/>
              <w:ind w:left="100"/>
              <w:jc w:val="left"/>
            </w:pPr>
            <w:r>
              <w:rPr>
                <w:rFonts w:ascii="Open Sans"/>
                <w:sz w:val="12"/>
              </w:rPr>
              <w:t xml:space="preserve">0,60</w:t>
            </w:r>
          </w:p>
        </w:tc>
        <w:tc>
          <w:tcPr>
            <w:tcBorders>
              <w:bottom w:val="single" w:color="dddddd" w:sz="1" w:space="0"/>
            </w:tcBorders>
          </w:tcPr>
          <w:p>
            <w:pPr>
              <w:spacing w:before="100" w:after="100"/>
              <w:ind w:left="100"/>
              <w:jc w:val="left"/>
            </w:pPr>
            <w:r>
              <w:rPr>
                <w:rFonts w:ascii="Open Sans"/>
                <w:sz w:val="12"/>
              </w:rPr>
              <w:t xml:space="preserve">0,34</w:t>
            </w:r>
          </w:p>
        </w:tc>
        <w:tc>
          <w:tcPr>
            <w:tcBorders>
              <w:bottom w:val="single" w:color="dddddd" w:sz="1" w:space="0"/>
            </w:tcBorders>
          </w:tcPr>
          <w:p>
            <w:pPr>
              <w:spacing w:before="100" w:after="100"/>
              <w:ind w:left="100"/>
              <w:jc w:val="left"/>
            </w:pPr>
            <w:r>
              <w:rPr>
                <w:rFonts w:ascii="Open Sans"/>
                <w:sz w:val="12"/>
              </w:rPr>
              <w:t xml:space="preserve">13,10</w:t>
            </w:r>
          </w:p>
        </w:tc>
        <w:tc>
          <w:tcPr>
            <w:tcBorders>
              <w:bottom w:val="single" w:color="dddddd" w:sz="1" w:space="0"/>
            </w:tcBorders>
          </w:tcPr>
          <w:p>
            <w:pPr>
              <w:spacing w:before="100" w:after="100"/>
              <w:ind w:left="100"/>
              <w:jc w:val="left"/>
            </w:pPr>
            <w:r>
              <w:rPr>
                <w:rFonts w:ascii="Open Sans"/>
                <w:sz w:val="12"/>
              </w:rPr>
              <w:t xml:space="preserve">7,49</w:t>
            </w:r>
          </w:p>
        </w:tc>
      </w:tr>
      <w:tr>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17 01 03</w:t>
            </w:r>
          </w:p>
        </w:tc>
        <w:tc>
          <w:tcPr>
            <w:tcBorders>
              <w:bottom w:val="single" w:color="dddddd" w:sz="1" w:space="0"/>
            </w:tcBorders>
          </w:tcPr>
          <w:p>
            <w:pPr>
              <w:spacing w:before="100" w:after="100"/>
              <w:ind w:left="100"/>
              <w:jc w:val="left"/>
            </w:pPr>
            <w:r>
              <w:rPr>
                <w:rFonts w:ascii="Open Sans"/>
                <w:sz w:val="12"/>
              </w:rPr>
              <w:t xml:space="preserve">Tejas y materiales cerámicos</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5,00</w:t>
            </w:r>
          </w:p>
        </w:tc>
        <w:tc>
          <w:tcPr>
            <w:tcBorders>
              <w:bottom w:val="single" w:color="dddddd" w:sz="1" w:space="0"/>
            </w:tcBorders>
          </w:tcPr>
          <w:p>
            <w:pPr>
              <w:spacing w:before="100" w:after="100"/>
              <w:ind w:left="100"/>
              <w:jc w:val="left"/>
            </w:pPr>
            <w:r>
              <w:rPr>
                <w:rFonts w:ascii="Open Sans"/>
                <w:sz w:val="12"/>
              </w:rPr>
              <w:t xml:space="preserve">4,17</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10,00</w:t>
            </w:r>
          </w:p>
        </w:tc>
        <w:tc>
          <w:tcPr>
            <w:tcBorders>
              <w:bottom w:val="single" w:color="dddddd" w:sz="1" w:space="0"/>
            </w:tcBorders>
          </w:tcPr>
          <w:p>
            <w:pPr>
              <w:spacing w:before="100" w:after="100"/>
              <w:ind w:left="100"/>
              <w:jc w:val="left"/>
            </w:pPr>
            <w:r>
              <w:rPr>
                <w:rFonts w:ascii="Open Sans"/>
                <w:sz w:val="12"/>
              </w:rPr>
              <w:t xml:space="preserve">8,33</w:t>
            </w:r>
          </w:p>
        </w:tc>
        <w:tc>
          <w:tcPr>
            <w:tcBorders>
              <w:bottom w:val="single" w:color="dddddd" w:sz="1" w:space="0"/>
            </w:tcBorders>
          </w:tcPr>
          <w:p>
            <w:pPr>
              <w:spacing w:before="100" w:after="100"/>
              <w:ind w:left="100"/>
              <w:jc w:val="left"/>
            </w:pPr>
            <w:r>
              <w:rPr>
                <w:rFonts w:ascii="Open Sans"/>
                <w:sz w:val="12"/>
              </w:rPr>
              <w:t xml:space="preserve">10,00</w:t>
            </w:r>
          </w:p>
        </w:tc>
        <w:tc>
          <w:tcPr>
            <w:tcBorders>
              <w:bottom w:val="single" w:color="dddddd" w:sz="1" w:space="0"/>
            </w:tcBorders>
          </w:tcPr>
          <w:p>
            <w:pPr>
              <w:spacing w:before="100" w:after="100"/>
              <w:ind w:left="100"/>
              <w:jc w:val="left"/>
            </w:pPr>
            <w:r>
              <w:rPr>
                <w:rFonts w:ascii="Open Sans"/>
                <w:sz w:val="12"/>
              </w:rPr>
              <w:t xml:space="preserve">8,33</w:t>
            </w:r>
          </w:p>
        </w:tc>
        <w:tc>
          <w:tcPr>
            <w:tcBorders>
              <w:bottom w:val="single" w:color="dddddd" w:sz="1" w:space="0"/>
            </w:tcBorders>
          </w:tcPr>
          <w:p>
            <w:pPr>
              <w:spacing w:before="100" w:after="100"/>
              <w:ind w:left="100"/>
              <w:jc w:val="left"/>
            </w:pPr>
            <w:r>
              <w:rPr>
                <w:rFonts w:ascii="Open Sans"/>
                <w:sz w:val="12"/>
              </w:rPr>
              <w:t xml:space="preserve">25,00</w:t>
            </w:r>
          </w:p>
        </w:tc>
        <w:tc>
          <w:tcPr>
            <w:tcBorders>
              <w:bottom w:val="single" w:color="dddddd" w:sz="1" w:space="0"/>
            </w:tcBorders>
          </w:tcPr>
          <w:p>
            <w:pPr>
              <w:spacing w:before="100" w:after="100"/>
              <w:ind w:left="100"/>
              <w:jc w:val="left"/>
            </w:pPr>
            <w:r>
              <w:rPr>
                <w:rFonts w:ascii="Open Sans"/>
                <w:sz w:val="12"/>
              </w:rPr>
              <w:t xml:space="preserve">20,83</w:t>
            </w:r>
          </w:p>
        </w:tc>
      </w:tr>
      <w:tr>
        <w:tc>
          <w:tcPr>
            <w:vMerge/>
          </w:tcPr>
          <w:p/>
        </w:tc>
        <w:tc>
          <w:tcPr>
            <w:vMerge w:val="restart"/>
            <w:tcBorders>
              <w:bottom w:val="single" w:color="dddddd" w:sz="1" w:space="0"/>
            </w:tcBorders>
            <w:vAlign w:val="center"/>
          </w:tcPr>
          <w:p>
            <w:pPr>
              <w:spacing w:before="100" w:after="100"/>
              <w:ind w:left="100"/>
              <w:jc w:val="left"/>
            </w:pPr>
            <w:r>
              <w:rPr>
                <w:rFonts w:ascii="Open Sans"/>
                <w:sz w:val="12"/>
              </w:rPr>
              <w:t xml:space="preserve">No pétreos</w:t>
            </w:r>
          </w:p>
        </w:tc>
        <w:tc>
          <w:tcPr>
            <w:tcBorders>
              <w:bottom w:val="single" w:color="dddddd" w:sz="1" w:space="0"/>
            </w:tcBorders>
          </w:tcPr>
          <w:p>
            <w:pPr>
              <w:spacing w:before="100" w:after="100"/>
              <w:ind w:left="100"/>
              <w:jc w:val="left"/>
            </w:pPr>
            <w:r>
              <w:rPr>
                <w:rFonts w:ascii="Open Sans"/>
                <w:sz w:val="12"/>
              </w:rPr>
              <w:t xml:space="preserve">17 04 07</w:t>
            </w:r>
          </w:p>
        </w:tc>
        <w:tc>
          <w:tcPr>
            <w:tcBorders>
              <w:bottom w:val="single" w:color="dddddd" w:sz="1" w:space="0"/>
            </w:tcBorders>
          </w:tcPr>
          <w:p>
            <w:pPr>
              <w:spacing w:before="100" w:after="100"/>
              <w:ind w:left="100"/>
              <w:jc w:val="left"/>
            </w:pPr>
            <w:r>
              <w:rPr>
                <w:rFonts w:ascii="Open Sans"/>
                <w:sz w:val="12"/>
              </w:rPr>
              <w:t xml:space="preserve">Metales mezclados</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0,50</w:t>
            </w:r>
          </w:p>
        </w:tc>
        <w:tc>
          <w:tcPr>
            <w:tcBorders>
              <w:bottom w:val="single" w:color="dddddd" w:sz="1" w:space="0"/>
            </w:tcBorders>
          </w:tcPr>
          <w:p>
            <w:pPr>
              <w:spacing w:before="100" w:after="100"/>
              <w:ind w:left="100"/>
              <w:jc w:val="left"/>
            </w:pPr>
            <w:r>
              <w:rPr>
                <w:rFonts w:ascii="Open Sans"/>
                <w:sz w:val="12"/>
              </w:rPr>
              <w:t xml:space="preserve">0,33</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1,00</w:t>
            </w:r>
          </w:p>
        </w:tc>
        <w:tc>
          <w:tcPr>
            <w:tcBorders>
              <w:bottom w:val="single" w:color="dddddd" w:sz="1" w:space="0"/>
            </w:tcBorders>
          </w:tcPr>
          <w:p>
            <w:pPr>
              <w:spacing w:before="100" w:after="100"/>
              <w:ind w:left="100"/>
              <w:jc w:val="left"/>
            </w:pPr>
            <w:r>
              <w:rPr>
                <w:rFonts w:ascii="Open Sans"/>
                <w:sz w:val="12"/>
              </w:rPr>
              <w:t xml:space="preserve">0,67</w:t>
            </w:r>
          </w:p>
        </w:tc>
        <w:tc>
          <w:tcPr>
            <w:tcBorders>
              <w:bottom w:val="single" w:color="dddddd" w:sz="1" w:space="0"/>
            </w:tcBorders>
          </w:tcPr>
          <w:p>
            <w:pPr>
              <w:spacing w:before="100" w:after="100"/>
              <w:ind w:left="100"/>
              <w:jc w:val="left"/>
            </w:pPr>
            <w:r>
              <w:rPr>
                <w:rFonts w:ascii="Open Sans"/>
                <w:sz w:val="12"/>
              </w:rPr>
              <w:t xml:space="preserve">0,06</w:t>
            </w:r>
          </w:p>
        </w:tc>
        <w:tc>
          <w:tcPr>
            <w:tcBorders>
              <w:bottom w:val="single" w:color="dddddd" w:sz="1" w:space="0"/>
            </w:tcBorders>
          </w:tcPr>
          <w:p>
            <w:pPr>
              <w:spacing w:before="100" w:after="100"/>
              <w:ind w:left="100"/>
              <w:jc w:val="left"/>
            </w:pPr>
            <w:r>
              <w:rPr>
                <w:rFonts w:ascii="Open Sans"/>
                <w:sz w:val="12"/>
              </w:rPr>
              <w:t xml:space="preserve">0,04</w:t>
            </w:r>
          </w:p>
        </w:tc>
        <w:tc>
          <w:tcPr>
            <w:tcBorders>
              <w:bottom w:val="single" w:color="dddddd" w:sz="1" w:space="0"/>
            </w:tcBorders>
          </w:tcPr>
          <w:p>
            <w:pPr>
              <w:spacing w:before="100" w:after="100"/>
              <w:ind w:left="100"/>
              <w:jc w:val="left"/>
            </w:pPr>
            <w:r>
              <w:rPr>
                <w:rFonts w:ascii="Open Sans"/>
                <w:sz w:val="12"/>
              </w:rPr>
              <w:t xml:space="preserve">1,56</w:t>
            </w:r>
          </w:p>
        </w:tc>
        <w:tc>
          <w:tcPr>
            <w:tcBorders>
              <w:bottom w:val="single" w:color="dddddd" w:sz="1" w:space="0"/>
            </w:tcBorders>
          </w:tcPr>
          <w:p>
            <w:pPr>
              <w:spacing w:before="100" w:after="100"/>
              <w:ind w:left="100"/>
              <w:jc w:val="left"/>
            </w:pPr>
            <w:r>
              <w:rPr>
                <w:rFonts w:ascii="Open Sans"/>
                <w:sz w:val="12"/>
              </w:rPr>
              <w:t xml:space="preserve">1,04</w:t>
            </w:r>
          </w:p>
        </w:tc>
      </w:tr>
      <w:tr>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17 02 01</w:t>
            </w:r>
          </w:p>
        </w:tc>
        <w:tc>
          <w:tcPr>
            <w:tcBorders>
              <w:bottom w:val="single" w:color="dddddd" w:sz="1" w:space="0"/>
            </w:tcBorders>
          </w:tcPr>
          <w:p>
            <w:pPr>
              <w:spacing w:before="100" w:after="100"/>
              <w:ind w:left="100"/>
              <w:jc w:val="left"/>
            </w:pPr>
            <w:r>
              <w:rPr>
                <w:rFonts w:ascii="Open Sans"/>
                <w:sz w:val="12"/>
              </w:rPr>
              <w:t xml:space="preserve">Madera</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2,30</w:t>
            </w:r>
          </w:p>
        </w:tc>
        <w:tc>
          <w:tcPr>
            <w:tcBorders>
              <w:bottom w:val="single" w:color="dddddd" w:sz="1" w:space="0"/>
            </w:tcBorders>
          </w:tcPr>
          <w:p>
            <w:pPr>
              <w:spacing w:before="100" w:after="100"/>
              <w:ind w:left="100"/>
              <w:jc w:val="left"/>
            </w:pPr>
            <w:r>
              <w:rPr>
                <w:rFonts w:ascii="Open Sans"/>
                <w:sz w:val="12"/>
              </w:rPr>
              <w:t xml:space="preserve">2,88</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2,00</w:t>
            </w:r>
          </w:p>
        </w:tc>
        <w:tc>
          <w:tcPr>
            <w:tcBorders>
              <w:bottom w:val="single" w:color="dddddd" w:sz="1" w:space="0"/>
            </w:tcBorders>
          </w:tcPr>
          <w:p>
            <w:pPr>
              <w:spacing w:before="100" w:after="100"/>
              <w:ind w:left="100"/>
              <w:jc w:val="left"/>
            </w:pPr>
            <w:r>
              <w:rPr>
                <w:rFonts w:ascii="Open Sans"/>
                <w:sz w:val="12"/>
              </w:rPr>
              <w:t xml:space="preserve">2,50</w:t>
            </w:r>
          </w:p>
        </w:tc>
        <w:tc>
          <w:tcPr>
            <w:tcBorders>
              <w:bottom w:val="single" w:color="dddddd" w:sz="1" w:space="0"/>
            </w:tcBorders>
          </w:tcPr>
          <w:p>
            <w:pPr>
              <w:spacing w:before="100" w:after="100"/>
              <w:ind w:left="100"/>
              <w:jc w:val="left"/>
            </w:pPr>
            <w:r>
              <w:rPr>
                <w:rFonts w:ascii="Open Sans"/>
                <w:sz w:val="12"/>
              </w:rPr>
              <w:t xml:space="preserve">0,20</w:t>
            </w:r>
          </w:p>
        </w:tc>
        <w:tc>
          <w:tcPr>
            <w:tcBorders>
              <w:bottom w:val="single" w:color="dddddd" w:sz="1" w:space="0"/>
            </w:tcBorders>
          </w:tcPr>
          <w:p>
            <w:pPr>
              <w:spacing w:before="100" w:after="100"/>
              <w:ind w:left="100"/>
              <w:jc w:val="left"/>
            </w:pPr>
            <w:r>
              <w:rPr>
                <w:rFonts w:ascii="Open Sans"/>
                <w:sz w:val="12"/>
              </w:rPr>
              <w:t xml:space="preserve">0,25</w:t>
            </w:r>
          </w:p>
        </w:tc>
        <w:tc>
          <w:tcPr>
            <w:tcBorders>
              <w:bottom w:val="single" w:color="dddddd" w:sz="1" w:space="0"/>
            </w:tcBorders>
          </w:tcPr>
          <w:p>
            <w:pPr>
              <w:spacing w:before="100" w:after="100"/>
              <w:ind w:left="100"/>
              <w:jc w:val="left"/>
            </w:pPr>
            <w:r>
              <w:rPr>
                <w:rFonts w:ascii="Open Sans"/>
                <w:sz w:val="12"/>
              </w:rPr>
              <w:t xml:space="preserve">4,50</w:t>
            </w:r>
          </w:p>
        </w:tc>
        <w:tc>
          <w:tcPr>
            <w:tcBorders>
              <w:bottom w:val="single" w:color="dddddd" w:sz="1" w:space="0"/>
            </w:tcBorders>
          </w:tcPr>
          <w:p>
            <w:pPr>
              <w:spacing w:before="100" w:after="100"/>
              <w:ind w:left="100"/>
              <w:jc w:val="left"/>
            </w:pPr>
            <w:r>
              <w:rPr>
                <w:rFonts w:ascii="Open Sans"/>
                <w:sz w:val="12"/>
              </w:rPr>
              <w:t xml:space="preserve">5,63</w:t>
            </w:r>
          </w:p>
        </w:tc>
      </w:tr>
      <w:tr>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17 02 02</w:t>
            </w:r>
          </w:p>
        </w:tc>
        <w:tc>
          <w:tcPr>
            <w:tcBorders>
              <w:bottom w:val="single" w:color="dddddd" w:sz="1" w:space="0"/>
            </w:tcBorders>
          </w:tcPr>
          <w:p>
            <w:pPr>
              <w:spacing w:before="100" w:after="100"/>
              <w:ind w:left="100"/>
              <w:jc w:val="left"/>
            </w:pPr>
            <w:r>
              <w:rPr>
                <w:rFonts w:ascii="Open Sans"/>
                <w:sz w:val="12"/>
              </w:rPr>
              <w:t xml:space="preserve">Vidrio</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0,10</w:t>
            </w:r>
          </w:p>
        </w:tc>
        <w:tc>
          <w:tcPr>
            <w:tcBorders>
              <w:bottom w:val="single" w:color="dddddd" w:sz="1" w:space="0"/>
            </w:tcBorders>
          </w:tcPr>
          <w:p>
            <w:pPr>
              <w:spacing w:before="100" w:after="100"/>
              <w:ind w:left="100"/>
              <w:jc w:val="left"/>
            </w:pPr>
            <w:r>
              <w:rPr>
                <w:rFonts w:ascii="Open Sans"/>
                <w:sz w:val="12"/>
              </w:rPr>
              <w:t xml:space="preserve">0,25</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0,20</w:t>
            </w:r>
          </w:p>
        </w:tc>
        <w:tc>
          <w:tcPr>
            <w:tcBorders>
              <w:bottom w:val="single" w:color="dddddd" w:sz="1" w:space="0"/>
            </w:tcBorders>
          </w:tcPr>
          <w:p>
            <w:pPr>
              <w:spacing w:before="100" w:after="100"/>
              <w:ind w:left="100"/>
              <w:jc w:val="left"/>
            </w:pPr>
            <w:r>
              <w:rPr>
                <w:rFonts w:ascii="Open Sans"/>
                <w:sz w:val="12"/>
              </w:rPr>
              <w:t xml:space="preserve">0,50</w:t>
            </w:r>
          </w:p>
        </w:tc>
        <w:tc>
          <w:tcPr>
            <w:tcBorders>
              <w:bottom w:val="single" w:color="dddddd" w:sz="1" w:space="0"/>
            </w:tcBorders>
          </w:tcPr>
          <w:p>
            <w:pPr>
              <w:spacing w:before="100" w:after="100"/>
              <w:ind w:left="100"/>
              <w:jc w:val="left"/>
            </w:pPr>
            <w:r>
              <w:rPr>
                <w:rFonts w:ascii="Open Sans"/>
                <w:sz w:val="12"/>
              </w:rPr>
              <w:t xml:space="preserve">0,02</w:t>
            </w:r>
          </w:p>
        </w:tc>
        <w:tc>
          <w:tcPr>
            <w:tcBorders>
              <w:bottom w:val="single" w:color="dddddd" w:sz="1" w:space="0"/>
            </w:tcBorders>
          </w:tcPr>
          <w:p>
            <w:pPr>
              <w:spacing w:before="100" w:after="100"/>
              <w:ind w:left="100"/>
              <w:jc w:val="left"/>
            </w:pPr>
            <w:r>
              <w:rPr>
                <w:rFonts w:ascii="Open Sans"/>
                <w:sz w:val="12"/>
              </w:rPr>
              <w:t xml:space="preserve">0,05</w:t>
            </w:r>
          </w:p>
        </w:tc>
        <w:tc>
          <w:tcPr>
            <w:tcBorders>
              <w:bottom w:val="single" w:color="dddddd" w:sz="1" w:space="0"/>
            </w:tcBorders>
          </w:tcPr>
          <w:p>
            <w:pPr>
              <w:spacing w:before="100" w:after="100"/>
              <w:ind w:left="100"/>
              <w:jc w:val="left"/>
            </w:pPr>
            <w:r>
              <w:rPr>
                <w:rFonts w:ascii="Open Sans"/>
                <w:sz w:val="12"/>
              </w:rPr>
              <w:t xml:space="preserve">0,32</w:t>
            </w:r>
          </w:p>
        </w:tc>
        <w:tc>
          <w:tcPr>
            <w:tcBorders>
              <w:bottom w:val="single" w:color="dddddd" w:sz="1" w:space="0"/>
            </w:tcBorders>
          </w:tcPr>
          <w:p>
            <w:pPr>
              <w:spacing w:before="100" w:after="100"/>
              <w:ind w:left="100"/>
              <w:jc w:val="left"/>
            </w:pPr>
            <w:r>
              <w:rPr>
                <w:rFonts w:ascii="Open Sans"/>
                <w:sz w:val="12"/>
              </w:rPr>
              <w:t xml:space="preserve">0,80</w:t>
            </w:r>
          </w:p>
        </w:tc>
      </w:tr>
      <w:tr>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17 02 03</w:t>
            </w:r>
          </w:p>
        </w:tc>
        <w:tc>
          <w:tcPr>
            <w:tcBorders>
              <w:bottom w:val="single" w:color="dddddd" w:sz="1" w:space="0"/>
            </w:tcBorders>
          </w:tcPr>
          <w:p>
            <w:pPr>
              <w:spacing w:before="100" w:after="100"/>
              <w:ind w:left="100"/>
              <w:jc w:val="left"/>
            </w:pPr>
            <w:r>
              <w:rPr>
                <w:rFonts w:ascii="Open Sans"/>
                <w:sz w:val="12"/>
              </w:rPr>
              <w:t xml:space="preserve">Plástico</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0,10</w:t>
            </w:r>
          </w:p>
        </w:tc>
        <w:tc>
          <w:tcPr>
            <w:tcBorders>
              <w:bottom w:val="single" w:color="dddddd" w:sz="1" w:space="0"/>
            </w:tcBorders>
          </w:tcPr>
          <w:p>
            <w:pPr>
              <w:spacing w:before="100" w:after="100"/>
              <w:ind w:left="100"/>
              <w:jc w:val="left"/>
            </w:pPr>
            <w:r>
              <w:rPr>
                <w:rFonts w:ascii="Open Sans"/>
                <w:sz w:val="12"/>
              </w:rPr>
              <w:t xml:space="preserve">0,17</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0,40</w:t>
            </w:r>
          </w:p>
        </w:tc>
        <w:tc>
          <w:tcPr>
            <w:tcBorders>
              <w:bottom w:val="single" w:color="dddddd" w:sz="1" w:space="0"/>
            </w:tcBorders>
          </w:tcPr>
          <w:p>
            <w:pPr>
              <w:spacing w:before="100" w:after="100"/>
              <w:ind w:left="100"/>
              <w:jc w:val="left"/>
            </w:pPr>
            <w:r>
              <w:rPr>
                <w:rFonts w:ascii="Open Sans"/>
                <w:sz w:val="12"/>
              </w:rPr>
              <w:t xml:space="preserve">0,67</w:t>
            </w:r>
          </w:p>
        </w:tc>
        <w:tc>
          <w:tcPr>
            <w:tcBorders>
              <w:bottom w:val="single" w:color="dddddd" w:sz="1" w:space="0"/>
            </w:tcBorders>
          </w:tcPr>
          <w:p>
            <w:pPr>
              <w:spacing w:before="100" w:after="100"/>
              <w:ind w:left="100"/>
              <w:jc w:val="left"/>
            </w:pPr>
            <w:r>
              <w:rPr>
                <w:rFonts w:ascii="Open Sans"/>
                <w:sz w:val="12"/>
              </w:rPr>
              <w:t xml:space="preserve">0,10</w:t>
            </w:r>
          </w:p>
        </w:tc>
        <w:tc>
          <w:tcPr>
            <w:tcBorders>
              <w:bottom w:val="single" w:color="dddddd" w:sz="1" w:space="0"/>
            </w:tcBorders>
          </w:tcPr>
          <w:p>
            <w:pPr>
              <w:spacing w:before="100" w:after="100"/>
              <w:ind w:left="100"/>
              <w:jc w:val="left"/>
            </w:pPr>
            <w:r>
              <w:rPr>
                <w:rFonts w:ascii="Open Sans"/>
                <w:sz w:val="12"/>
              </w:rPr>
              <w:t xml:space="preserve">0,17</w:t>
            </w:r>
          </w:p>
        </w:tc>
        <w:tc>
          <w:tcPr>
            <w:tcBorders>
              <w:bottom w:val="single" w:color="dddddd" w:sz="1" w:space="0"/>
            </w:tcBorders>
          </w:tcPr>
          <w:p>
            <w:pPr>
              <w:spacing w:before="100" w:after="100"/>
              <w:ind w:left="100"/>
              <w:jc w:val="left"/>
            </w:pPr>
            <w:r>
              <w:rPr>
                <w:rFonts w:ascii="Open Sans"/>
                <w:sz w:val="12"/>
              </w:rPr>
              <w:t xml:space="preserve">0,60</w:t>
            </w:r>
          </w:p>
        </w:tc>
        <w:tc>
          <w:tcPr>
            <w:tcBorders>
              <w:bottom w:val="single" w:color="dddddd" w:sz="1" w:space="0"/>
            </w:tcBorders>
          </w:tcPr>
          <w:p>
            <w:pPr>
              <w:spacing w:before="100" w:after="100"/>
              <w:ind w:left="100"/>
              <w:jc w:val="left"/>
            </w:pPr>
            <w:r>
              <w:rPr>
                <w:rFonts w:ascii="Open Sans"/>
                <w:sz w:val="12"/>
              </w:rPr>
              <w:t xml:space="preserve">1,00</w:t>
            </w:r>
          </w:p>
        </w:tc>
      </w:tr>
      <w:tr>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20 01 01</w:t>
            </w:r>
          </w:p>
        </w:tc>
        <w:tc>
          <w:tcPr>
            <w:tcBorders>
              <w:bottom w:val="single" w:color="dddddd" w:sz="1" w:space="0"/>
            </w:tcBorders>
          </w:tcPr>
          <w:p>
            <w:pPr>
              <w:spacing w:before="100" w:after="100"/>
              <w:ind w:left="100"/>
              <w:jc w:val="left"/>
            </w:pPr>
            <w:r>
              <w:rPr>
                <w:rFonts w:ascii="Open Sans"/>
                <w:sz w:val="12"/>
              </w:rPr>
              <w:t xml:space="preserve">Papel y cartón</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0,40</w:t>
            </w:r>
          </w:p>
        </w:tc>
        <w:tc>
          <w:tcPr>
            <w:tcBorders>
              <w:bottom w:val="single" w:color="dddddd" w:sz="1" w:space="0"/>
            </w:tcBorders>
          </w:tcPr>
          <w:p>
            <w:pPr>
              <w:spacing w:before="100" w:after="100"/>
              <w:ind w:left="100"/>
              <w:jc w:val="left"/>
            </w:pPr>
            <w:r>
              <w:rPr>
                <w:rFonts w:ascii="Open Sans"/>
                <w:sz w:val="12"/>
              </w:rPr>
              <w:t xml:space="preserve">0,53</w:t>
            </w:r>
          </w:p>
        </w:tc>
        <w:tc>
          <w:tcPr>
            <w:tcBorders>
              <w:bottom w:val="single" w:color="dddddd" w:sz="1" w:space="0"/>
            </w:tcBorders>
          </w:tcPr>
          <w:p>
            <w:pPr>
              <w:spacing w:before="100" w:after="100"/>
              <w:ind w:left="100"/>
              <w:jc w:val="left"/>
            </w:pPr>
            <w:r>
              <w:rPr>
                <w:rFonts w:ascii="Open Sans"/>
                <w:sz w:val="12"/>
              </w:rPr>
              <w:t xml:space="preserve">0,02</w:t>
            </w:r>
          </w:p>
        </w:tc>
        <w:tc>
          <w:tcPr>
            <w:tcBorders>
              <w:bottom w:val="single" w:color="dddddd" w:sz="1" w:space="0"/>
            </w:tcBorders>
          </w:tcPr>
          <w:p>
            <w:pPr>
              <w:spacing w:before="100" w:after="100"/>
              <w:ind w:left="100"/>
              <w:jc w:val="left"/>
            </w:pPr>
            <w:r>
              <w:rPr>
                <w:rFonts w:ascii="Open Sans"/>
                <w:sz w:val="12"/>
              </w:rPr>
              <w:t xml:space="preserve">0,03</w:t>
            </w:r>
          </w:p>
        </w:tc>
        <w:tc>
          <w:tcPr>
            <w:tcBorders>
              <w:bottom w:val="single" w:color="dddddd" w:sz="1" w:space="0"/>
            </w:tcBorders>
          </w:tcPr>
          <w:p>
            <w:pPr>
              <w:spacing w:before="100" w:after="100"/>
              <w:ind w:left="100"/>
              <w:jc w:val="left"/>
            </w:pPr>
            <w:r>
              <w:rPr>
                <w:rFonts w:ascii="Open Sans"/>
                <w:sz w:val="12"/>
              </w:rPr>
              <w:t xml:space="preserve">0,42</w:t>
            </w:r>
          </w:p>
        </w:tc>
        <w:tc>
          <w:tcPr>
            <w:tcBorders>
              <w:bottom w:val="single" w:color="dddddd" w:sz="1" w:space="0"/>
            </w:tcBorders>
          </w:tcPr>
          <w:p>
            <w:pPr>
              <w:spacing w:before="100" w:after="100"/>
              <w:ind w:left="100"/>
              <w:jc w:val="left"/>
            </w:pPr>
            <w:r>
              <w:rPr>
                <w:rFonts w:ascii="Open Sans"/>
                <w:sz w:val="12"/>
              </w:rPr>
              <w:t xml:space="preserve">0,56</w:t>
            </w:r>
          </w:p>
        </w:tc>
      </w:tr>
      <w:tr>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17 03 02</w:t>
            </w:r>
          </w:p>
        </w:tc>
        <w:tc>
          <w:tcPr>
            <w:tcBorders>
              <w:bottom w:val="single" w:color="dddddd" w:sz="1" w:space="0"/>
            </w:tcBorders>
          </w:tcPr>
          <w:p>
            <w:pPr>
              <w:spacing w:before="100" w:after="100"/>
              <w:ind w:left="100"/>
              <w:jc w:val="left"/>
            </w:pPr>
            <w:r>
              <w:rPr>
                <w:rFonts w:ascii="Open Sans"/>
                <w:sz w:val="12"/>
              </w:rPr>
              <w:t xml:space="preserve">Mezclas bituminosas </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0,40</w:t>
            </w:r>
          </w:p>
        </w:tc>
        <w:tc>
          <w:tcPr>
            <w:tcBorders>
              <w:bottom w:val="single" w:color="dddddd" w:sz="1" w:space="0"/>
            </w:tcBorders>
          </w:tcPr>
          <w:p>
            <w:pPr>
              <w:spacing w:before="100" w:after="100"/>
              <w:ind w:left="100"/>
              <w:jc w:val="left"/>
            </w:pPr>
            <w:r>
              <w:rPr>
                <w:rFonts w:ascii="Open Sans"/>
                <w:sz w:val="12"/>
              </w:rPr>
              <w:t xml:space="preserve">0,40</w:t>
            </w:r>
          </w:p>
        </w:tc>
        <w:tc>
          <w:tcPr>
            <w:tcBorders>
              <w:bottom w:val="single" w:color="dddddd" w:sz="1" w:space="0"/>
            </w:tcBorders>
          </w:tcPr>
          <w:p>
            <w:pPr>
              <w:spacing w:before="100" w:after="100"/>
              <w:ind w:left="100"/>
              <w:jc w:val="left"/>
            </w:pPr>
            <w:r>
              <w:rPr>
                <w:rFonts w:ascii="Open Sans"/>
                <w:sz w:val="12"/>
              </w:rPr>
              <w:t xml:space="preserve">1,00</w:t>
            </w:r>
          </w:p>
        </w:tc>
        <w:tc>
          <w:tcPr>
            <w:tcBorders>
              <w:bottom w:val="single" w:color="dddddd" w:sz="1" w:space="0"/>
            </w:tcBorders>
          </w:tcPr>
          <w:p>
            <w:pPr>
              <w:spacing w:before="100" w:after="100"/>
              <w:ind w:left="100"/>
              <w:jc w:val="left"/>
            </w:pPr>
            <w:r>
              <w:rPr>
                <w:rFonts w:ascii="Open Sans"/>
                <w:sz w:val="12"/>
              </w:rPr>
              <w:t xml:space="preserve">1,00</w:t>
            </w:r>
          </w:p>
        </w:tc>
        <w:tc>
          <w:tcPr>
            <w:tcBorders>
              <w:bottom w:val="single" w:color="dddddd" w:sz="1" w:space="0"/>
            </w:tcBorders>
          </w:tcPr>
          <w:p>
            <w:pPr>
              <w:spacing w:before="100" w:after="100"/>
              <w:ind w:left="100"/>
              <w:jc w:val="left"/>
            </w:pPr>
            <w:r>
              <w:rPr>
                <w:rFonts w:ascii="Open Sans"/>
                <w:sz w:val="12"/>
              </w:rPr>
              <w:t xml:space="preserve">1,40</w:t>
            </w:r>
          </w:p>
        </w:tc>
        <w:tc>
          <w:tcPr>
            <w:tcBorders>
              <w:bottom w:val="single" w:color="dddddd" w:sz="1" w:space="0"/>
            </w:tcBorders>
          </w:tcPr>
          <w:p>
            <w:pPr>
              <w:spacing w:before="100" w:after="100"/>
              <w:ind w:left="100"/>
              <w:jc w:val="left"/>
            </w:pPr>
            <w:r>
              <w:rPr>
                <w:rFonts w:ascii="Open Sans"/>
                <w:sz w:val="12"/>
              </w:rPr>
              <w:t xml:space="preserve">1,40</w:t>
            </w:r>
          </w:p>
        </w:tc>
      </w:tr>
      <w:tr>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17 08 02</w:t>
            </w:r>
          </w:p>
        </w:tc>
        <w:tc>
          <w:tcPr>
            <w:tcBorders>
              <w:bottom w:val="single" w:color="dddddd" w:sz="1" w:space="0"/>
            </w:tcBorders>
          </w:tcPr>
          <w:p>
            <w:pPr>
              <w:spacing w:before="100" w:after="100"/>
              <w:ind w:left="100"/>
              <w:jc w:val="left"/>
            </w:pPr>
            <w:r>
              <w:rPr>
                <w:rFonts w:ascii="Open Sans"/>
                <w:sz w:val="12"/>
              </w:rPr>
              <w:t xml:space="preserve">Materiales de construcción a base de yeso </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5,00</w:t>
            </w:r>
          </w:p>
        </w:tc>
        <w:tc>
          <w:tcPr>
            <w:tcBorders>
              <w:bottom w:val="single" w:color="dddddd" w:sz="1" w:space="0"/>
            </w:tcBorders>
          </w:tcPr>
          <w:p>
            <w:pPr>
              <w:spacing w:before="100" w:after="100"/>
              <w:ind w:left="100"/>
              <w:jc w:val="left"/>
            </w:pPr>
            <w:r>
              <w:rPr>
                <w:rFonts w:ascii="Open Sans"/>
                <w:sz w:val="12"/>
              </w:rPr>
              <w:t xml:space="preserve">5,56</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1,00</w:t>
            </w:r>
          </w:p>
        </w:tc>
        <w:tc>
          <w:tcPr>
            <w:tcBorders>
              <w:bottom w:val="single" w:color="dddddd" w:sz="1" w:space="0"/>
            </w:tcBorders>
          </w:tcPr>
          <w:p>
            <w:pPr>
              <w:spacing w:before="100" w:after="100"/>
              <w:ind w:left="100"/>
              <w:jc w:val="left"/>
            </w:pPr>
            <w:r>
              <w:rPr>
                <w:rFonts w:ascii="Open Sans"/>
                <w:sz w:val="12"/>
              </w:rPr>
              <w:t xml:space="preserve">1,11</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6,00</w:t>
            </w:r>
          </w:p>
        </w:tc>
        <w:tc>
          <w:tcPr>
            <w:tcBorders>
              <w:bottom w:val="single" w:color="dddddd" w:sz="1" w:space="0"/>
            </w:tcBorders>
          </w:tcPr>
          <w:p>
            <w:pPr>
              <w:spacing w:before="100" w:after="100"/>
              <w:ind w:left="100"/>
              <w:jc w:val="left"/>
            </w:pPr>
            <w:r>
              <w:rPr>
                <w:rFonts w:ascii="Open Sans"/>
                <w:sz w:val="12"/>
              </w:rPr>
              <w:t xml:space="preserve">6,67</w:t>
            </w:r>
          </w:p>
        </w:tc>
      </w:tr>
      <w:tr>
        <w:tc>
          <w:tcPr>
            <w:vMerge/>
          </w:tcPr>
          <w:p/>
        </w:tc>
        <w:tc>
          <w:tcPr>
            <w:vMerge w:val="restart"/>
            <w:tcBorders>
              <w:bottom w:val="single" w:color="dddddd" w:sz="1" w:space="0"/>
            </w:tcBorders>
            <w:vAlign w:val="center"/>
          </w:tcPr>
          <w:p>
            <w:pPr>
              <w:spacing w:before="100" w:after="100"/>
              <w:ind w:left="100"/>
              <w:jc w:val="left"/>
            </w:pPr>
            <w:r>
              <w:rPr>
                <w:rFonts w:ascii="Open Sans"/>
                <w:sz w:val="12"/>
              </w:rPr>
              <w:t xml:space="preserve">Mezclados</w:t>
            </w:r>
          </w:p>
        </w:tc>
        <w:tc>
          <w:tcPr>
            <w:tcBorders>
              <w:bottom w:val="single" w:color="dddddd" w:sz="1" w:space="0"/>
            </w:tcBorders>
          </w:tcPr>
          <w:p>
            <w:pPr>
              <w:spacing w:before="100" w:after="100"/>
              <w:ind w:left="100"/>
              <w:jc w:val="left"/>
            </w:pPr>
            <w:r>
              <w:rPr>
                <w:rFonts w:ascii="Open Sans"/>
                <w:sz w:val="12"/>
              </w:rPr>
              <w:t xml:space="preserve">17 09 04</w:t>
            </w:r>
          </w:p>
        </w:tc>
        <w:tc>
          <w:tcPr>
            <w:tcBorders>
              <w:bottom w:val="single" w:color="dddddd" w:sz="1" w:space="0"/>
            </w:tcBorders>
          </w:tcPr>
          <w:p>
            <w:pPr>
              <w:spacing w:before="100" w:after="100"/>
              <w:ind w:left="100"/>
              <w:jc w:val="left"/>
            </w:pPr>
            <w:r>
              <w:rPr>
                <w:rFonts w:ascii="Open Sans"/>
                <w:sz w:val="12"/>
              </w:rPr>
              <w:t xml:space="preserve">Residuos mezclados de construcción y demolición</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0,40</w:t>
            </w:r>
          </w:p>
        </w:tc>
        <w:tc>
          <w:tcPr>
            <w:tcBorders>
              <w:bottom w:val="single" w:color="dddddd" w:sz="1" w:space="0"/>
            </w:tcBorders>
          </w:tcPr>
          <w:p>
            <w:pPr>
              <w:spacing w:before="100" w:after="100"/>
              <w:ind w:left="100"/>
              <w:jc w:val="left"/>
            </w:pPr>
            <w:r>
              <w:rPr>
                <w:rFonts w:ascii="Open Sans"/>
                <w:sz w:val="12"/>
              </w:rPr>
              <w:t xml:space="preserve">0,32</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2,00</w:t>
            </w:r>
          </w:p>
        </w:tc>
        <w:tc>
          <w:tcPr>
            <w:tcBorders>
              <w:bottom w:val="single" w:color="dddddd" w:sz="1" w:space="0"/>
            </w:tcBorders>
          </w:tcPr>
          <w:p>
            <w:pPr>
              <w:spacing w:before="100" w:after="100"/>
              <w:ind w:left="100"/>
              <w:jc w:val="left"/>
            </w:pPr>
            <w:r>
              <w:rPr>
                <w:rFonts w:ascii="Open Sans"/>
                <w:sz w:val="12"/>
              </w:rPr>
              <w:t xml:space="preserve">1,60</w:t>
            </w:r>
          </w:p>
        </w:tc>
        <w:tc>
          <w:tcPr>
            <w:tcBorders>
              <w:bottom w:val="single" w:color="dddddd" w:sz="1" w:space="0"/>
            </w:tcBorders>
          </w:tcPr>
          <w:p>
            <w:pPr>
              <w:spacing w:before="100" w:after="100"/>
              <w:ind w:left="100"/>
              <w:jc w:val="left"/>
            </w:pPr>
            <w:r>
              <w:rPr>
                <w:rFonts w:ascii="Open Sans"/>
                <w:sz w:val="12"/>
              </w:rPr>
              <w:t xml:space="preserve">0,20</w:t>
            </w:r>
          </w:p>
        </w:tc>
        <w:tc>
          <w:tcPr>
            <w:tcBorders>
              <w:bottom w:val="single" w:color="dddddd" w:sz="1" w:space="0"/>
            </w:tcBorders>
          </w:tcPr>
          <w:p>
            <w:pPr>
              <w:spacing w:before="100" w:after="100"/>
              <w:ind w:left="100"/>
              <w:jc w:val="left"/>
            </w:pPr>
            <w:r>
              <w:rPr>
                <w:rFonts w:ascii="Open Sans"/>
                <w:sz w:val="12"/>
              </w:rPr>
              <w:t xml:space="preserve">0,16</w:t>
            </w:r>
          </w:p>
        </w:tc>
        <w:tc>
          <w:tcPr>
            <w:tcBorders>
              <w:bottom w:val="single" w:color="dddddd" w:sz="1" w:space="0"/>
            </w:tcBorders>
          </w:tcPr>
          <w:p>
            <w:pPr>
              <w:spacing w:before="100" w:after="100"/>
              <w:ind w:left="100"/>
              <w:jc w:val="left"/>
            </w:pPr>
            <w:r>
              <w:rPr>
                <w:rFonts w:ascii="Open Sans"/>
                <w:sz w:val="12"/>
              </w:rPr>
              <w:t xml:space="preserve">2,60</w:t>
            </w:r>
          </w:p>
        </w:tc>
        <w:tc>
          <w:tcPr>
            <w:tcBorders>
              <w:bottom w:val="single" w:color="dddddd" w:sz="1" w:space="0"/>
            </w:tcBorders>
          </w:tcPr>
          <w:p>
            <w:pPr>
              <w:spacing w:before="100" w:after="100"/>
              <w:ind w:left="100"/>
              <w:jc w:val="left"/>
            </w:pPr>
            <w:r>
              <w:rPr>
                <w:rFonts w:ascii="Open Sans"/>
                <w:sz w:val="12"/>
              </w:rPr>
              <w:t xml:space="preserve">2,08</w:t>
            </w:r>
          </w:p>
        </w:tc>
      </w:tr>
      <w:tr>
        <w:tc>
          <w:tcPr>
            <w:vMerge w:val="restart"/>
            <w:tcBorders>
              <w:bottom w:val="single" w:color="dddddd" w:sz="1" w:space="0"/>
            </w:tcBorders>
            <w:vAlign w:val="center"/>
          </w:tcPr>
          <w:p>
            <w:pPr>
              <w:spacing w:before="100" w:after="100"/>
              <w:ind w:left="100"/>
              <w:jc w:val="left"/>
            </w:pPr>
            <w:r>
              <w:rPr>
                <w:rFonts w:ascii="Open Sans"/>
                <w:sz w:val="12"/>
              </w:rPr>
              <w:t xml:space="preserve">Peligrosos y basuras</w:t>
            </w:r>
          </w:p>
        </w:tc>
        <w:tc>
          <w:tcPr>
            <w:vMerge w:val="restart"/>
            <w:tcBorders>
              <w:bottom w:val="single" w:color="dddddd" w:sz="1" w:space="0"/>
            </w:tcBorders>
            <w:vAlign w:val="center"/>
          </w:tcPr>
          <w:p>
            <w:pPr>
              <w:spacing w:before="100" w:after="100"/>
              <w:ind w:left="100"/>
              <w:jc w:val="left"/>
            </w:pPr>
            <w:r>
              <w:rPr>
                <w:rFonts w:ascii="Open Sans"/>
                <w:sz w:val="12"/>
              </w:rPr>
              <w:t xml:space="preserve">Potencialmente peligrosos y basuras</w:t>
            </w:r>
          </w:p>
        </w:tc>
        <w:tc>
          <w:tcPr>
            <w:tcBorders>
              <w:bottom w:val="single" w:color="dddddd" w:sz="1" w:space="0"/>
            </w:tcBorders>
          </w:tcPr>
          <w:p>
            <w:pPr>
              <w:spacing w:before="100" w:after="100"/>
              <w:ind w:left="100"/>
              <w:jc w:val="left"/>
            </w:pPr>
            <w:r>
              <w:rPr>
                <w:rFonts w:ascii="Open Sans"/>
                <w:sz w:val="12"/>
              </w:rPr>
              <w:t xml:space="preserve">17 09 03 *</w:t>
            </w:r>
          </w:p>
        </w:tc>
        <w:tc>
          <w:tcPr>
            <w:tcBorders>
              <w:bottom w:val="single" w:color="dddddd" w:sz="1" w:space="0"/>
            </w:tcBorders>
          </w:tcPr>
          <w:p>
            <w:pPr>
              <w:spacing w:before="100" w:after="100"/>
              <w:ind w:left="100"/>
              <w:jc w:val="left"/>
            </w:pPr>
            <w:r>
              <w:rPr>
                <w:rFonts w:ascii="Open Sans"/>
                <w:sz w:val="12"/>
              </w:rPr>
              <w:t xml:space="preserve">Otros residuos, incluidos los residuos mezclados, que contienen sustancias peligrosas</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0,40</w:t>
            </w:r>
          </w:p>
        </w:tc>
        <w:tc>
          <w:tcPr>
            <w:tcBorders>
              <w:bottom w:val="single" w:color="dddddd" w:sz="1" w:space="0"/>
            </w:tcBorders>
          </w:tcPr>
          <w:p>
            <w:pPr>
              <w:spacing w:before="100" w:after="100"/>
              <w:ind w:left="100"/>
              <w:jc w:val="left"/>
            </w:pPr>
            <w:r>
              <w:rPr>
                <w:rFonts w:ascii="Open Sans"/>
                <w:sz w:val="12"/>
              </w:rPr>
              <w:t xml:space="preserve">0,50</w:t>
            </w:r>
          </w:p>
        </w:tc>
        <w:tc>
          <w:tcPr>
            <w:tcBorders>
              <w:bottom w:val="single" w:color="dddddd" w:sz="1" w:space="0"/>
            </w:tcBorders>
          </w:tcPr>
          <w:p>
            <w:pPr>
              <w:spacing w:before="100" w:after="100"/>
              <w:ind w:left="100"/>
              <w:jc w:val="left"/>
            </w:pPr>
            <w:r>
              <w:rPr>
                <w:rFonts w:ascii="Open Sans"/>
                <w:sz w:val="12"/>
              </w:rPr>
              <w:t xml:space="preserve">0,10</w:t>
            </w:r>
          </w:p>
        </w:tc>
        <w:tc>
          <w:tcPr>
            <w:tcBorders>
              <w:bottom w:val="single" w:color="dddddd" w:sz="1" w:space="0"/>
            </w:tcBorders>
          </w:tcPr>
          <w:p>
            <w:pPr>
              <w:spacing w:before="100" w:after="100"/>
              <w:ind w:left="100"/>
              <w:jc w:val="left"/>
            </w:pPr>
            <w:r>
              <w:rPr>
                <w:rFonts w:ascii="Open Sans"/>
                <w:sz w:val="12"/>
              </w:rPr>
              <w:t xml:space="preserve">0,13</w:t>
            </w:r>
          </w:p>
        </w:tc>
        <w:tc>
          <w:tcPr>
            <w:tcBorders>
              <w:bottom w:val="single" w:color="dddddd" w:sz="1" w:space="0"/>
            </w:tcBorders>
          </w:tcPr>
          <w:p>
            <w:pPr>
              <w:spacing w:before="100" w:after="100"/>
              <w:ind w:left="100"/>
              <w:jc w:val="left"/>
            </w:pPr>
            <w:r>
              <w:rPr>
                <w:rFonts w:ascii="Open Sans"/>
                <w:sz w:val="12"/>
              </w:rPr>
              <w:t xml:space="preserve">0,50</w:t>
            </w:r>
          </w:p>
        </w:tc>
        <w:tc>
          <w:tcPr>
            <w:tcBorders>
              <w:bottom w:val="single" w:color="dddddd" w:sz="1" w:space="0"/>
            </w:tcBorders>
          </w:tcPr>
          <w:p>
            <w:pPr>
              <w:spacing w:before="100" w:after="100"/>
              <w:ind w:left="100"/>
              <w:jc w:val="left"/>
            </w:pPr>
            <w:r>
              <w:rPr>
                <w:rFonts w:ascii="Open Sans"/>
                <w:sz w:val="12"/>
              </w:rPr>
              <w:t xml:space="preserve">0,63</w:t>
            </w:r>
          </w:p>
        </w:tc>
      </w:tr>
      <w:tr>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20 03 01</w:t>
            </w:r>
          </w:p>
        </w:tc>
        <w:tc>
          <w:tcPr>
            <w:tcBorders>
              <w:bottom w:val="single" w:color="dddddd" w:sz="1" w:space="0"/>
            </w:tcBorders>
          </w:tcPr>
          <w:p>
            <w:pPr>
              <w:spacing w:before="100" w:after="100"/>
              <w:ind w:left="100"/>
              <w:jc w:val="left"/>
            </w:pPr>
            <w:r>
              <w:rPr>
                <w:rFonts w:ascii="Open Sans"/>
                <w:sz w:val="12"/>
              </w:rPr>
              <w:t xml:space="preserve">Mezcla de residuos municipales (basura)</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0,10</w:t>
            </w:r>
          </w:p>
        </w:tc>
        <w:tc>
          <w:tcPr>
            <w:tcBorders>
              <w:bottom w:val="single" w:color="dddddd" w:sz="1" w:space="0"/>
            </w:tcBorders>
          </w:tcPr>
          <w:p>
            <w:pPr>
              <w:spacing w:before="100" w:after="100"/>
              <w:ind w:left="100"/>
              <w:jc w:val="left"/>
            </w:pPr>
            <w:r>
              <w:rPr>
                <w:rFonts w:ascii="Open Sans"/>
                <w:sz w:val="12"/>
              </w:rPr>
              <w:t xml:space="preserve">0,17</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color w:val="C0C0C0"/>
                <w:sz w:val="12"/>
              </w:rPr>
              <w:t xml:space="preserve">0.00</w:t>
            </w:r>
          </w:p>
        </w:tc>
        <w:tc>
          <w:tcPr>
            <w:tcBorders>
              <w:bottom w:val="single" w:color="dddddd" w:sz="1" w:space="0"/>
            </w:tcBorders>
          </w:tcPr>
          <w:p>
            <w:pPr>
              <w:spacing w:before="100" w:after="100"/>
              <w:ind w:left="100"/>
              <w:jc w:val="left"/>
            </w:pPr>
            <w:r>
              <w:rPr>
                <w:rFonts w:ascii="Open Sans"/>
                <w:sz w:val="12"/>
              </w:rPr>
              <w:t xml:space="preserve">0,20</w:t>
            </w:r>
          </w:p>
        </w:tc>
        <w:tc>
          <w:tcPr>
            <w:tcBorders>
              <w:bottom w:val="single" w:color="dddddd" w:sz="1" w:space="0"/>
            </w:tcBorders>
          </w:tcPr>
          <w:p>
            <w:pPr>
              <w:spacing w:before="100" w:after="100"/>
              <w:ind w:left="100"/>
              <w:jc w:val="left"/>
            </w:pPr>
            <w:r>
              <w:rPr>
                <w:rFonts w:ascii="Open Sans"/>
                <w:sz w:val="12"/>
              </w:rPr>
              <w:t xml:space="preserve">0,33</w:t>
            </w:r>
          </w:p>
        </w:tc>
        <w:tc>
          <w:tcPr>
            <w:tcBorders>
              <w:bottom w:val="single" w:color="dddddd" w:sz="1" w:space="0"/>
            </w:tcBorders>
          </w:tcPr>
          <w:p>
            <w:pPr>
              <w:spacing w:before="100" w:after="100"/>
              <w:ind w:left="100"/>
              <w:jc w:val="left"/>
            </w:pPr>
            <w:r>
              <w:rPr>
                <w:rFonts w:ascii="Open Sans"/>
                <w:sz w:val="12"/>
              </w:rPr>
              <w:t xml:space="preserve">0,02</w:t>
            </w:r>
          </w:p>
        </w:tc>
        <w:tc>
          <w:tcPr>
            <w:tcBorders>
              <w:bottom w:val="single" w:color="dddddd" w:sz="1" w:space="0"/>
            </w:tcBorders>
          </w:tcPr>
          <w:p>
            <w:pPr>
              <w:spacing w:before="100" w:after="100"/>
              <w:ind w:left="100"/>
              <w:jc w:val="left"/>
            </w:pPr>
            <w:r>
              <w:rPr>
                <w:rFonts w:ascii="Open Sans"/>
                <w:sz w:val="12"/>
              </w:rPr>
              <w:t xml:space="preserve">0,03</w:t>
            </w:r>
          </w:p>
        </w:tc>
        <w:tc>
          <w:tcPr>
            <w:tcBorders>
              <w:bottom w:val="single" w:color="dddddd" w:sz="1" w:space="0"/>
            </w:tcBorders>
          </w:tcPr>
          <w:p>
            <w:pPr>
              <w:spacing w:before="100" w:after="100"/>
              <w:ind w:left="100"/>
              <w:jc w:val="left"/>
            </w:pPr>
            <w:r>
              <w:rPr>
                <w:rFonts w:ascii="Open Sans"/>
                <w:sz w:val="12"/>
              </w:rPr>
              <w:t xml:space="preserve">0,32</w:t>
            </w:r>
          </w:p>
        </w:tc>
        <w:tc>
          <w:tcPr>
            <w:tcBorders>
              <w:bottom w:val="single" w:color="dddddd" w:sz="1" w:space="0"/>
            </w:tcBorders>
          </w:tcPr>
          <w:p>
            <w:pPr>
              <w:spacing w:before="100" w:after="100"/>
              <w:ind w:left="100"/>
              <w:jc w:val="left"/>
            </w:pPr>
            <w:r>
              <w:rPr>
                <w:rFonts w:ascii="Open Sans"/>
                <w:sz w:val="12"/>
              </w:rPr>
              <w:t xml:space="preserve">0,53</w:t>
            </w:r>
          </w:p>
        </w:tc>
      </w:tr>
    </w:tbl>
    <w:sectPr>
      <w:pgMar w:top="1008" w:right="1008" w:bottom="1008" w:left="1008" w:header="720" w:footer="720" w:gutter="0"/>
    </w:sectPr>
    <w:p>
      <w:r>
        <w:br w:type="page"/>
      </w:r>
    </w:p>
    <w:p>
      <w:pPr>
        <w:spacing w:before="140" w:after="140"/>
        <w:jc w:val="left"/>
      </w:pPr>
      <w:r>
        <w:rPr>
          <w:rFonts w:ascii="Open Sans"/>
          <w:b/>
          <w:sz w:val="14"/>
        </w:rPr>
        <w:t xml:space="preserve">2. Medidas para la prevención de residuos en la obra </w:t>
      </w:r>
    </w:p>
    <w:p>
      <w:pPr>
        <w:spacing w:before="0" w:after="100"/>
        <w:jc w:val="left"/>
      </w:pPr>
      <w:r>
        <w:rPr>
          <w:rFonts w:ascii="Open Sans"/>
          <w:sz w:val="12"/>
        </w:rPr>
        <w:t xml:space="preserve">Con el objetivo de reducir la generación de residuos durante la ejecución de la obra, se adoptarán las siguientes medidas:</w:t>
      </w:r>
    </w:p>
    <w:p>
      <w:pPr>
        <w:spacing w:before="200" w:after="0"/>
        <w:jc w:val="left"/>
      </w:pPr>
      <w:r>
        <w:rPr>
          <w:rFonts w:ascii="Open Sans"/>
          <w:b/>
          <w:sz w:val="12"/>
        </w:rPr>
        <w:t xml:space="preserve">2.1 Formación y seguimiento del Plan de gestión de residuos </w:t>
      </w:r>
    </w:p>
    <w:p>
      <w:pPr>
        <w:spacing w:before="0" w:after="100"/>
        <w:jc w:val="left"/>
      </w:pPr>
      <w:r>
        <w:rPr>
          <w:rFonts w:ascii="Open Sans"/>
          <w:sz w:val="12"/>
        </w:rPr>
        <w:t xml:space="preserve">Como medida general, el personal de obra debe tener la formación y el conocimiento suficiente sobre la gestión de los residuos en la obra y sobre los procedimientos establecidos para la correcta gestión de los residuos generados (rellenar la documentación de transferencia de residuos, comprobar la calificación de los transportistas y la correcta manipulación de los residuos). Todos los intervinientes en la ejecución de la obra, incluidos las subcontratas, deben ser conocedores de sus obligaciones en relación con los residuos y que han de cumplir con las directrices del Plan de gestión de residuos.</w:t>
      </w:r>
    </w:p>
    <w:p>
      <w:pPr>
        <w:spacing w:before="0" w:after="100"/>
        <w:jc w:val="left"/>
      </w:pPr>
      <w:r>
        <w:rPr>
          <w:rFonts w:ascii="Open Sans"/>
          <w:sz w:val="12"/>
        </w:rPr>
        <w:t xml:space="preserve">El gestor de los residuos se encargará de presentar y explicar, tanto al personal propio como a las subcontratas participantes en la ejecución de las obras, el Plan de gestión de residuos, especialmente las partes relacionadas con las obligaciones y derechos de los operarios, las buenas prácticas y los criterios de señalización y etiquetado de los residuos.</w:t>
      </w:r>
    </w:p>
    <w:p>
      <w:pPr>
        <w:spacing w:before="0" w:after="100"/>
        <w:jc w:val="left"/>
      </w:pPr>
      <w:r>
        <w:rPr>
          <w:rFonts w:ascii="Open Sans"/>
          <w:sz w:val="12"/>
        </w:rPr>
        <w:t xml:space="preserve">mismo se establecerá un sistema para informar periódicamente sobre el seguimiento y control de la gestión de residuos realizados.</w:t>
      </w:r>
    </w:p>
    <w:p>
      <w:pPr>
        <w:spacing w:before="200" w:after="0"/>
        <w:jc w:val="left"/>
      </w:pPr>
      <w:r>
        <w:rPr>
          <w:rFonts w:ascii="Open Sans"/>
          <w:b/>
          <w:sz w:val="12"/>
        </w:rPr>
        <w:t xml:space="preserve">2.2 Minimizar los embalajes de los suministros</w:t>
      </w:r>
    </w:p>
    <w:p>
      <w:pPr>
        <w:spacing w:before="0" w:after="100"/>
        <w:jc w:val="left"/>
      </w:pPr>
      <w:r>
        <w:rPr>
          <w:rFonts w:ascii="Open Sans"/>
          <w:sz w:val="12"/>
        </w:rPr>
        <w:t xml:space="preserve">Los embalajes de los suministros son una de las principales fuentes generadoras de residuos en las obras de nueva planta, por lo que resulta necesario minimizar su presencia:</w:t>
      </w:r>
    </w:p>
    <w:p>
      <w:pPr>
        <w:jc w:val="left"/>
        <w:pStyle w:val="ListParagraph"/>
        <w:numPr>
          <w:ilvl w:val="0"/>
          <w:numId w:val="1"/>
        </w:numPr>
      </w:pPr>
      <w:r>
        <w:rPr>
          <w:rFonts w:ascii="Open Sans"/>
          <w:sz w:val="12"/>
        </w:rPr>
        <w:t xml:space="preserve">Se dará preferencia a proveedores que empleen para sus productos envases con materiales reciclados, biodegradables o reutilizables. </w:t>
      </w:r>
    </w:p>
    <w:p>
      <w:pPr>
        <w:jc w:val="left"/>
        <w:pStyle w:val="ListParagraph"/>
        <w:numPr>
          <w:ilvl w:val="0"/>
          <w:numId w:val="1"/>
        </w:numPr>
      </w:pPr>
      <w:r>
        <w:rPr>
          <w:rFonts w:ascii="Open Sans"/>
          <w:sz w:val="12"/>
        </w:rPr>
        <w:t xml:space="preserve">Se fomentará la reutilización los pallets y embalajes evitando su deterioro en obra.</w:t>
      </w:r>
    </w:p>
    <w:p>
      <w:pPr>
        <w:jc w:val="left"/>
        <w:pStyle w:val="ListParagraph"/>
        <w:numPr>
          <w:ilvl w:val="0"/>
          <w:numId w:val="1"/>
        </w:numPr>
      </w:pPr>
      <w:r>
        <w:rPr>
          <w:rFonts w:ascii="Open Sans"/>
          <w:sz w:val="12"/>
        </w:rPr>
        <w:t xml:space="preserve">Se solicitará a los proveedores que minimicen los envasados de cartón, papel y plástico, reduciéndolos a los imprescindibles y evitando los decorativos o superfluos. Así mismo se les solicitará que retiren los embalajes de sus suministros.</w:t>
      </w:r>
    </w:p>
    <w:p>
      <w:pPr>
        <w:jc w:val="left"/>
        <w:pStyle w:val="ListParagraph"/>
        <w:numPr>
          <w:ilvl w:val="0"/>
          <w:numId w:val="1"/>
        </w:numPr>
      </w:pPr>
      <w:r>
        <w:rPr>
          <w:rFonts w:ascii="Open Sans"/>
          <w:sz w:val="12"/>
        </w:rPr>
        <w:t xml:space="preserve">Se fomentará el uso de envases de gran capacidad y la realización de compras a granel.</w:t>
      </w:r>
    </w:p>
    <w:p>
      <w:pPr>
        <w:spacing w:before="200" w:after="0"/>
        <w:jc w:val="left"/>
      </w:pPr>
      <w:r>
        <w:rPr>
          <w:rFonts w:ascii="Open Sans"/>
          <w:b/>
          <w:sz w:val="12"/>
        </w:rPr>
        <w:t xml:space="preserve">2.3 Optimizar los materiales empleados</w:t>
      </w:r>
    </w:p>
    <w:p>
      <w:pPr>
        <w:jc w:val="left"/>
        <w:pStyle w:val="ListParagraph"/>
        <w:numPr>
          <w:ilvl w:val="0"/>
          <w:numId w:val="2"/>
        </w:numPr>
      </w:pPr>
      <w:r>
        <w:rPr>
          <w:rFonts w:ascii="Open Sans"/>
          <w:sz w:val="12"/>
        </w:rPr>
        <w:t xml:space="preserve">En general, se adquirirán las cantidades justas de los materiales, evitando los sobrantes o excedentes innecesarios y el consiguiente incremento del volumen de residuos generados.</w:t>
      </w:r>
    </w:p>
    <w:p>
      <w:pPr>
        <w:jc w:val="left"/>
        <w:pStyle w:val="ListParagraph"/>
        <w:numPr>
          <w:ilvl w:val="0"/>
          <w:numId w:val="2"/>
        </w:numPr>
      </w:pPr>
      <w:r>
        <w:rPr>
          <w:rFonts w:ascii="Open Sans"/>
          <w:sz w:val="12"/>
        </w:rPr>
        <w:t xml:space="preserve">Evitar la compra de productos que contengan componentes con sustancias peligrosas.</w:t>
      </w:r>
    </w:p>
    <w:p>
      <w:pPr>
        <w:jc w:val="left"/>
        <w:pStyle w:val="ListParagraph"/>
        <w:numPr>
          <w:ilvl w:val="0"/>
          <w:numId w:val="2"/>
        </w:numPr>
      </w:pPr>
      <w:r>
        <w:rPr>
          <w:rFonts w:ascii="Open Sans"/>
          <w:sz w:val="12"/>
        </w:rPr>
        <w:t xml:space="preserve">Se priorizará la contratación de materiales de reutilización, reciclables, de origen reciclado o con etiquetado o "certificados ambientales" y el uso de elementos prefabricados frente a los elaborados en obra.</w:t>
      </w:r>
    </w:p>
    <w:p>
      <w:pPr>
        <w:jc w:val="left"/>
        <w:pStyle w:val="ListParagraph"/>
        <w:numPr>
          <w:ilvl w:val="0"/>
          <w:numId w:val="2"/>
        </w:numPr>
      </w:pPr>
      <w:r>
        <w:rPr>
          <w:rFonts w:ascii="Open Sans"/>
          <w:sz w:val="12"/>
        </w:rPr>
        <w:t xml:space="preserve">Los suministros se almacenarán en sus embalajes originales hasta el momento de su utilización. Se preverán zonas de acopio protegidas de la lluvia y del viento, situadas fuera de los recorridos de tránsito de la obra, para proteger a los materiales de posibles deterioros o roturas accidentes.</w:t>
      </w:r>
    </w:p>
    <w:p>
      <w:pPr>
        <w:jc w:val="left"/>
        <w:pStyle w:val="ListParagraph"/>
        <w:numPr>
          <w:ilvl w:val="0"/>
          <w:numId w:val="2"/>
        </w:numPr>
      </w:pPr>
      <w:r>
        <w:rPr>
          <w:rFonts w:ascii="Open Sans"/>
          <w:sz w:val="12"/>
        </w:rPr>
        <w:t xml:space="preserve">Se programarán las entregas de hormigones de central de manera que se evite el principio de fraguado del hormigón y su obligada devolución a planta.</w:t>
      </w:r>
    </w:p>
    <w:p>
      <w:pPr>
        <w:jc w:val="left"/>
        <w:pStyle w:val="ListParagraph"/>
        <w:numPr>
          <w:ilvl w:val="0"/>
          <w:numId w:val="2"/>
        </w:numPr>
      </w:pPr>
      <w:r>
        <w:rPr>
          <w:rFonts w:ascii="Open Sans"/>
          <w:sz w:val="12"/>
        </w:rPr>
        <w:t xml:space="preserve">Se preverá el empleo los restos de hormigón fresco en otras partes de la obra, como hormigón de limpieza, base de solados, mejora de accesos, etc. Los restos no utilizados se almacenarán sobre una superficie dura para reducir los desperdicios y, posteriormente, se depositará en contenedores específicos evitando su contaminación.</w:t>
      </w:r>
    </w:p>
    <w:p>
      <w:pPr>
        <w:jc w:val="left"/>
        <w:pStyle w:val="ListParagraph"/>
        <w:numPr>
          <w:ilvl w:val="0"/>
          <w:numId w:val="2"/>
        </w:numPr>
      </w:pPr>
      <w:r>
        <w:rPr>
          <w:rFonts w:ascii="Open Sans"/>
          <w:sz w:val="12"/>
        </w:rPr>
        <w:t xml:space="preserve">Se priorizará las armaduras de acero elaboradas en taller, evitando los recortes y despuntes realizados en obra.</w:t>
      </w:r>
    </w:p>
    <w:p>
      <w:pPr>
        <w:jc w:val="left"/>
        <w:pStyle w:val="ListParagraph"/>
        <w:numPr>
          <w:ilvl w:val="0"/>
          <w:numId w:val="2"/>
        </w:numPr>
      </w:pPr>
      <w:r>
        <w:rPr>
          <w:rFonts w:ascii="Open Sans"/>
          <w:sz w:val="12"/>
        </w:rPr>
        <w:t xml:space="preserve">Antes de su colocación, se replanteará la disposición de tejas y piezas cerámicas de manera que se minimicen los recortes y elementos sobrantes. Los restos de ladrillos, tejas y material cerámico se segregarán de los restos de aglomerante antes de depositarlos en el contenedor correspondiente.</w:t>
      </w:r>
    </w:p>
    <w:p>
      <w:pPr>
        <w:jc w:val="left"/>
        <w:pStyle w:val="ListParagraph"/>
        <w:numPr>
          <w:ilvl w:val="0"/>
          <w:numId w:val="2"/>
        </w:numPr>
      </w:pPr>
      <w:r>
        <w:rPr>
          <w:rFonts w:ascii="Open Sans"/>
          <w:sz w:val="12"/>
        </w:rPr>
        <w:t xml:space="preserve">Se dispondrá de una zona de corte para evitar la dispersión de restos de ladrillos, baldosas, bloques...</w:t>
      </w:r>
    </w:p>
    <w:p>
      <w:pPr>
        <w:jc w:val="left"/>
        <w:pStyle w:val="ListParagraph"/>
        <w:numPr>
          <w:ilvl w:val="0"/>
          <w:numId w:val="2"/>
        </w:numPr>
      </w:pPr>
      <w:r>
        <w:rPr>
          <w:rFonts w:ascii="Open Sans"/>
          <w:sz w:val="12"/>
        </w:rPr>
        <w:t xml:space="preserve">Los elementos de madera se replantearán junto con el oficial de carpintería, con el fin de optimizar la solución, minimizar su consumo y generar el menor volumen de residuos.</w:t>
      </w:r>
    </w:p>
    <w:p>
      <w:pPr>
        <w:jc w:val="left"/>
        <w:pStyle w:val="ListParagraph"/>
        <w:numPr>
          <w:ilvl w:val="0"/>
          <w:numId w:val="2"/>
        </w:numPr>
      </w:pPr>
      <w:r>
        <w:rPr>
          <w:rFonts w:ascii="Open Sans"/>
          <w:sz w:val="12"/>
        </w:rPr>
        <w:t xml:space="preserve">Se pactará con el proveedor la devolución de los materiales de naturaleza pétrea (bolos, grava, arena, etc.), que no se utilice en la obra, evitando así la acumulación de residuos.</w:t>
      </w:r>
    </w:p>
    <w:p>
      <w:pPr>
        <w:jc w:val="left"/>
        <w:pStyle w:val="ListParagraph"/>
        <w:numPr>
          <w:ilvl w:val="0"/>
          <w:numId w:val="2"/>
        </w:numPr>
      </w:pPr>
      <w:r>
        <w:rPr>
          <w:rFonts w:ascii="Open Sans"/>
          <w:sz w:val="12"/>
        </w:rPr>
        <w:t xml:space="preserve">Elegir preferentemente gestores de tierras, rocas y piedras dedicados a la reutilización o la valorización.</w:t>
      </w:r>
    </w:p>
    <w:p>
      <w:pPr>
        <w:jc w:val="left"/>
        <w:pStyle w:val="ListParagraph"/>
        <w:numPr>
          <w:ilvl w:val="0"/>
          <w:numId w:val="2"/>
        </w:numPr>
      </w:pPr>
      <w:r>
        <w:rPr>
          <w:rFonts w:ascii="Open Sans"/>
          <w:sz w:val="12"/>
        </w:rPr>
        <w:t xml:space="preserve">Las unidades de obra finalizadas se protegerán frente posibles roturas accidentales.</w:t>
      </w:r>
    </w:p>
    <w:p>
      <w:pPr>
        <w:spacing w:before="200" w:after="0"/>
        <w:jc w:val="left"/>
      </w:pPr>
      <w:r>
        <w:rPr>
          <w:rFonts w:ascii="Open Sans"/>
          <w:b/>
          <w:sz w:val="12"/>
        </w:rPr>
        <w:t xml:space="preserve">2.4 Demoliciones</w:t>
      </w:r>
    </w:p>
    <w:p>
      <w:pPr>
        <w:spacing w:before="0" w:after="100"/>
        <w:jc w:val="left"/>
      </w:pPr>
      <w:r>
        <w:rPr>
          <w:rFonts w:ascii="Open Sans"/>
          <w:sz w:val="12"/>
        </w:rPr>
        <w:t xml:space="preserve">En la medida de lo posible, las tareas de demolición se realizarán empleando técnicas de desconstrucción selectiva y de desmontaje con el fin de favorecer la reutilización, reciclado y valorización de los residuos.</w:t>
      </w:r>
    </w:p>
    <w:p>
      <w:pPr>
        <w:spacing w:before="0" w:after="100"/>
        <w:jc w:val="left"/>
      </w:pPr>
      <w:r>
        <w:rPr>
          <w:rFonts w:ascii="Open Sans"/>
          <w:sz w:val="12"/>
        </w:rPr>
        <w:t xml:space="preserve">Como norma general, la demolición se iniciará con los residuos peligrosos, posteriormente los residuos destinados a reutilización, tras ellos los que se valoricen y finalmente el resto.</w:t>
      </w:r>
    </w:p>
    <w:sectPr>
      <w:pgMar w:top="1008" w:right="1008" w:bottom="1008" w:left="1008" w:header="720" w:footer="720" w:gutter="0"/>
    </w:sectPr>
    <w:p>
      <w:r>
        <w:br w:type="page"/>
      </w:r>
    </w:p>
    <w:p>
      <w:pPr>
        <w:spacing w:before="140" w:after="140"/>
        <w:jc w:val="left"/>
      </w:pPr>
      <w:r>
        <w:rPr>
          <w:rFonts w:ascii="Open Sans"/>
          <w:b/>
          <w:sz w:val="14"/>
        </w:rPr>
        <w:t xml:space="preserve">3. Operaciones de reutilización, valorización o eliminación</w:t>
      </w:r>
    </w:p>
    <w:p>
      <w:pPr>
        <w:spacing w:before="0" w:after="100"/>
        <w:jc w:val="left"/>
      </w:pPr>
      <w:r>
        <w:rPr>
          <w:rFonts w:ascii="Open Sans"/>
          <w:sz w:val="12"/>
        </w:rPr>
        <w:t xml:space="preserve">En la Tabla 5 se especifican las operaciones y destino previstos para cada una de las cantidades de los residuos se prevé se generan durante la ejecución de las obras detalladas en la Tabla 1, conforme a las definiciones y criterios que más adelante se detallan.</w:t>
      </w:r>
      <w:r>
        <w:rPr>
          <w:rFonts w:ascii="Open Sans"/>
          <w:sz w:val="12"/>
        </w:rPr>
        <w:br/>
      </w:r>
      <w:r>
        <w:rPr>
          <w:rFonts w:ascii="Open Sans"/>
          <w:sz w:val="12"/>
        </w:rPr>
        <w:t xml:space="preserve">Estas previsiones se adoptan en función de la información disponible en el momento de la redacción del presente Estudio de gestión de residuos. El contratista principal, como poseedor de los residuos, tiene la posibilidad en función de su planificación y medios, de proponer operaciones y gestores alternativos en el Plan de gestión de residuos, previa aprobación por parte de la dirección facultativa.</w:t>
      </w:r>
      <w:r>
        <w:rPr>
          <w:rFonts w:ascii="Open Sans"/>
          <w:sz w:val="12"/>
        </w:rPr>
        <w:br/>
      </w:r>
      <w:r>
        <w:rPr>
          <w:rFonts w:ascii="Open Sans"/>
          <w:sz w:val="12"/>
        </w:rPr>
        <w:t xml:space="preserve">En cualquiera de los casos, se deberá cumplir que:</w:t>
      </w:r>
    </w:p>
    <w:p>
      <w:pPr>
        <w:jc w:val="left"/>
        <w:pStyle w:val="ListParagraph"/>
        <w:numPr>
          <w:ilvl w:val="0"/>
          <w:numId w:val="3"/>
        </w:numPr>
      </w:pPr>
      <w:r>
        <w:rPr>
          <w:rFonts w:ascii="Open Sans"/>
          <w:sz w:val="12"/>
        </w:rPr>
        <w:t xml:space="preserve">De acuerdo con el RD 105/2008, queda expresamente prohibido la eliminación (depósito en vertedero) de los residuos generados que no hayan sido sometidos a un tratamiento previo, salvo para aquellos que sea técnicamente inviable.</w:t>
      </w:r>
    </w:p>
    <w:p>
      <w:pPr>
        <w:jc w:val="left"/>
        <w:pStyle w:val="ListParagraph"/>
        <w:numPr>
          <w:ilvl w:val="0"/>
          <w:numId w:val="3"/>
        </w:numPr>
      </w:pPr>
      <w:r>
        <w:rPr>
          <w:rFonts w:ascii="Open Sans"/>
          <w:sz w:val="12"/>
        </w:rPr>
        <w:t xml:space="preserve">Todo residuo potencialmente valorizable deberá ser destinado a este fin, evitando su eliminación.</w:t>
      </w:r>
    </w:p>
    <w:p>
      <w:pPr>
        <w:jc w:val="left"/>
        <w:pStyle w:val="ListParagraph"/>
        <w:numPr>
          <w:ilvl w:val="0"/>
          <w:numId w:val="3"/>
        </w:numPr>
      </w:pPr>
      <w:r>
        <w:rPr>
          <w:rFonts w:ascii="Open Sans"/>
          <w:sz w:val="12"/>
        </w:rPr>
        <w:t xml:space="preserve">La eliminación de los residuos se limitará a aquellos residuos o fracciones residuales no susceptibles de valorización. </w:t>
      </w:r>
    </w:p>
    <w:p>
      <w:pPr>
        <w:jc w:val="left"/>
        <w:pStyle w:val="ListParagraph"/>
        <w:numPr>
          <w:ilvl w:val="0"/>
          <w:numId w:val="3"/>
        </w:numPr>
      </w:pPr>
      <w:r>
        <w:rPr>
          <w:rFonts w:ascii="Open Sans"/>
          <w:sz w:val="12"/>
        </w:rPr>
        <w:t xml:space="preserve">Cada entrega de residuos debe constar en un documento en el que figuren al menos:</w:t>
      </w:r>
    </w:p>
    <w:p>
      <w:pPr>
        <w:spacing w:before="200" w:after="100"/>
        <w:ind w:left="600"/>
        <w:jc w:val="left"/>
      </w:pPr>
      <w:r>
        <w:rPr>
          <w:rFonts w:ascii="Open Sans"/>
          <w:sz w:val="12"/>
        </w:rPr>
        <w:t xml:space="preserve">1.    Identificación del poseedor.</w:t>
      </w:r>
    </w:p>
    <w:p>
      <w:pPr>
        <w:spacing w:before="0" w:after="100"/>
        <w:ind w:left="600"/>
        <w:jc w:val="left"/>
      </w:pPr>
      <w:r>
        <w:rPr>
          <w:rFonts w:ascii="Open Sans"/>
          <w:sz w:val="12"/>
        </w:rPr>
        <w:t xml:space="preserve">2.    Identificación del productor.</w:t>
      </w:r>
    </w:p>
    <w:p>
      <w:pPr>
        <w:spacing w:before="0" w:after="100"/>
        <w:ind w:left="600"/>
        <w:jc w:val="left"/>
      </w:pPr>
      <w:r>
        <w:rPr>
          <w:rFonts w:ascii="Open Sans"/>
          <w:sz w:val="12"/>
        </w:rPr>
        <w:t xml:space="preserve">3.    Obra de procedencia.</w:t>
      </w:r>
    </w:p>
    <w:p>
      <w:pPr>
        <w:spacing w:before="0" w:after="100"/>
        <w:ind w:left="600"/>
        <w:jc w:val="left"/>
      </w:pPr>
      <w:r>
        <w:rPr>
          <w:rFonts w:ascii="Open Sans"/>
          <w:sz w:val="12"/>
        </w:rPr>
        <w:t xml:space="preserve">4.    Número de licencia.</w:t>
      </w:r>
    </w:p>
    <w:p>
      <w:pPr>
        <w:spacing w:before="0" w:after="100"/>
        <w:ind w:left="600"/>
        <w:jc w:val="left"/>
      </w:pPr>
      <w:r>
        <w:rPr>
          <w:rFonts w:ascii="Open Sans"/>
          <w:sz w:val="12"/>
        </w:rPr>
        <w:t xml:space="preserve">5.    Cantidad en toneladas y/o en metros cúbicos de RCD identificados según la codificación en vigor.</w:t>
      </w:r>
    </w:p>
    <w:p>
      <w:pPr>
        <w:spacing w:before="0" w:after="100"/>
        <w:ind w:left="600"/>
        <w:jc w:val="left"/>
      </w:pPr>
      <w:r>
        <w:rPr>
          <w:rFonts w:ascii="Open Sans"/>
          <w:sz w:val="12"/>
        </w:rPr>
        <w:t xml:space="preserve">6.    Identificación del gestor de destino.</w:t>
      </w:r>
    </w:p>
    <w:sectPr>
      <w:pgMar w:top="1008" w:right="1008" w:bottom="1008" w:left="1008" w:header="720" w:footer="720" w:gutter="0"/>
    </w:sectPr>
    <w:p>
      <w:r>
        <w:br w:type="page"/>
      </w:r>
    </w:p>
    <w:p>
      <w:pPr>
        <w:spacing w:before="0" w:after="100"/>
        <w:jc w:val="center"/>
      </w:pPr>
      <w:r>
        <w:rPr>
          <w:rFonts w:ascii="Open Sans"/>
          <w:b/>
          <w:sz w:val="12"/>
        </w:rPr>
        <w:t xml:space="preserve">Tabla 5</w:t>
      </w:r>
      <w:r>
        <w:rPr>
          <w:rFonts w:ascii="Open Sans"/>
          <w:b/>
          <w:sz w:val="12"/>
        </w:rPr>
        <w:br/>
      </w:r>
      <w:r>
        <w:rPr>
          <w:rFonts w:ascii="Open Sans"/>
          <w:b/>
          <w:sz w:val="12"/>
        </w:rPr>
        <w:t xml:space="preserve">Operaciones y destinos previstos de los residuos generados</w:t>
      </w:r>
    </w:p>
    <w:tbl>
      <w:tblPr>
        <w:tblStyle w:val="TableGrid"/>
        <w:tblW w:w="5000" w:type="pct"/>
        <w:tblBorders>
          <w:top w:val="single" w:color="DDDDDD"/>
          <w:left w:val="single" w:color="DDDDDD"/>
          <w:bottom w:val="single" w:color="DDDDDD"/>
          <w:right w:val="single" w:color="DDDDDD"/>
          <w:insideH w:val="single" w:color="DDDDDD"/>
          <w:insideV w:val="single" w:color="DDDDDD"/>
        </w:tblBorders>
      </w:tblPr>
      <w:tblGrid>
        <w:gridCol/>
        <w:gridCol/>
        <w:gridCol/>
        <w:gridCol/>
        <w:gridCol/>
      </w:tblGrid>
      <w:tr>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Naturaleza</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Código</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Residuo</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Operación</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Gestor de destino</w:t>
            </w:r>
          </w:p>
        </w:tc>
      </w:tr>
      <w:tr>
        <w:tc>
          <w:tcPr>
            <w:vMerge w:val="restart"/>
            <w:tcBorders>
              <w:bottom w:val="single" w:color="dddddd" w:sz="1" w:space="0"/>
            </w:tcBorders>
            <w:vAlign w:val="center"/>
          </w:tcPr>
          <w:p>
            <w:pPr>
              <w:spacing w:before="100" w:after="100"/>
              <w:ind w:left="100"/>
              <w:jc w:val="left"/>
            </w:pPr>
            <w:r>
              <w:rPr>
                <w:rFonts w:ascii="Open Sans"/>
                <w:sz w:val="12"/>
              </w:rPr>
              <w:t xml:space="preserve">Terrenos</w:t>
            </w:r>
          </w:p>
        </w:tc>
        <w:tc>
          <w:tcPr>
            <w:tcBorders>
              <w:bottom w:val="single" w:color="dddddd" w:sz="1" w:space="0"/>
            </w:tcBorders>
          </w:tcPr>
          <w:p>
            <w:pPr>
              <w:spacing w:before="100" w:after="100"/>
              <w:ind w:left="100"/>
              <w:jc w:val="left"/>
            </w:pPr>
            <w:r>
              <w:rPr>
                <w:rFonts w:ascii="Open Sans"/>
                <w:sz w:val="12"/>
              </w:rPr>
              <w:t xml:space="preserve">20 02 01</w:t>
            </w:r>
          </w:p>
        </w:tc>
        <w:tc>
          <w:tcPr>
            <w:tcBorders>
              <w:bottom w:val="single" w:color="dddddd" w:sz="1" w:space="0"/>
            </w:tcBorders>
          </w:tcPr>
          <w:p>
            <w:pPr>
              <w:spacing w:before="100" w:after="100"/>
              <w:ind w:left="100"/>
              <w:jc w:val="left"/>
            </w:pPr>
            <w:r>
              <w:rPr>
                <w:rFonts w:ascii="Open Sans"/>
                <w:sz w:val="12"/>
              </w:rPr>
              <w:t xml:space="preserve">Desbroce y poda</w:t>
            </w:r>
          </w:p>
        </w:tc>
        <w:tc>
          <w:tcPr>
            <w:tcBorders>
              <w:bottom w:val="single" w:color="dddddd" w:sz="1" w:space="0"/>
            </w:tcBorders>
          </w:tcPr>
          <w:p>
            <w:pPr>
              <w:spacing w:before="100" w:after="100"/>
              <w:ind w:left="100"/>
              <w:jc w:val="left"/>
            </w:pPr>
            <w:r>
              <w:rPr>
                <w:rFonts w:ascii="Open Sans"/>
                <w:sz w:val="12"/>
              </w:rPr>
              <w:t xml:space="preserve">Reutilización en propia obra o externa de tierras  </w:t>
            </w:r>
          </w:p>
        </w:tc>
        <w:tc>
          <w:tcPr>
            <w:tcBorders>
              <w:bottom w:val="single" w:color="dddddd" w:sz="1" w:space="0"/>
            </w:tcBorders>
          </w:tcPr>
          <w:p>
            <w:pPr>
              <w:spacing w:before="100" w:after="100"/>
              <w:ind w:left="100"/>
              <w:jc w:val="left"/>
            </w:pPr>
            <w:r>
              <w:rPr>
                <w:rFonts w:ascii="Open Sans"/>
                <w:sz w:val="12"/>
              </w:rPr>
              <w:t xml:space="preserve">-</w:t>
            </w:r>
          </w:p>
        </w:tc>
      </w:tr>
      <w:tr>
        <w:tc>
          <w:tcPr>
            <w:vMerge/>
          </w:tcPr>
          <w:p/>
        </w:tc>
        <w:tc>
          <w:tcPr>
            <w:tcBorders>
              <w:bottom w:val="single" w:color="dddddd" w:sz="1" w:space="0"/>
            </w:tcBorders>
          </w:tcPr>
          <w:p>
            <w:pPr>
              <w:spacing w:before="100" w:after="100"/>
              <w:ind w:left="100"/>
              <w:jc w:val="left"/>
            </w:pPr>
            <w:r>
              <w:rPr>
                <w:rFonts w:ascii="Open Sans"/>
                <w:sz w:val="12"/>
              </w:rPr>
              <w:t xml:space="preserve">17 05 04</w:t>
            </w:r>
          </w:p>
        </w:tc>
        <w:tc>
          <w:tcPr>
            <w:tcBorders>
              <w:bottom w:val="single" w:color="dddddd" w:sz="1" w:space="0"/>
            </w:tcBorders>
          </w:tcPr>
          <w:p>
            <w:pPr>
              <w:spacing w:before="100" w:after="100"/>
              <w:ind w:left="100"/>
              <w:jc w:val="left"/>
            </w:pPr>
            <w:r>
              <w:rPr>
                <w:rFonts w:ascii="Open Sans"/>
                <w:sz w:val="12"/>
              </w:rPr>
              <w:t xml:space="preserve">Tierra y piedras </w:t>
            </w:r>
          </w:p>
        </w:tc>
        <w:tc>
          <w:tcPr>
            <w:tcBorders>
              <w:bottom w:val="single" w:color="dddddd" w:sz="1" w:space="0"/>
            </w:tcBorders>
          </w:tcPr>
          <w:p>
            <w:pPr>
              <w:spacing w:before="100" w:after="100"/>
              <w:ind w:left="100"/>
              <w:jc w:val="left"/>
            </w:pPr>
            <w:r>
              <w:rPr>
                <w:rFonts w:ascii="Open Sans"/>
                <w:sz w:val="12"/>
              </w:rPr>
              <w:t xml:space="preserve">Restauración de espacios ambientalmente degradados</w:t>
            </w:r>
          </w:p>
        </w:tc>
        <w:tc>
          <w:tcPr>
            <w:tcBorders>
              <w:bottom w:val="single" w:color="dddddd" w:sz="1" w:space="0"/>
            </w:tcBorders>
          </w:tcPr>
          <w:p>
            <w:pPr>
              <w:spacing w:before="100" w:after="100"/>
              <w:ind w:left="100"/>
              <w:jc w:val="left"/>
            </w:pPr>
            <w:r>
              <w:rPr>
                <w:rFonts w:ascii="Open Sans"/>
                <w:sz w:val="12"/>
              </w:rPr>
              <w:t xml:space="preserve">Estación de transferencia</w:t>
            </w:r>
          </w:p>
        </w:tc>
      </w:tr>
      <w:tr>
        <w:tc>
          <w:tcPr>
            <w:vMerge w:val="restart"/>
            <w:tcBorders>
              <w:bottom w:val="single" w:color="dddddd" w:sz="1" w:space="0"/>
            </w:tcBorders>
            <w:vAlign w:val="center"/>
          </w:tcPr>
          <w:p>
            <w:pPr>
              <w:spacing w:before="100" w:after="100"/>
              <w:ind w:left="100"/>
              <w:jc w:val="left"/>
            </w:pPr>
            <w:r>
              <w:rPr>
                <w:rFonts w:ascii="Open Sans"/>
                <w:sz w:val="12"/>
              </w:rPr>
              <w:t xml:space="preserve">No pétreos</w:t>
            </w:r>
          </w:p>
        </w:tc>
        <w:tc>
          <w:tcPr>
            <w:tcBorders>
              <w:bottom w:val="single" w:color="dddddd" w:sz="1" w:space="0"/>
            </w:tcBorders>
          </w:tcPr>
          <w:p>
            <w:pPr>
              <w:spacing w:before="100" w:after="100"/>
              <w:ind w:left="100"/>
              <w:jc w:val="left"/>
            </w:pPr>
            <w:r>
              <w:rPr>
                <w:rFonts w:ascii="Open Sans"/>
                <w:sz w:val="12"/>
              </w:rPr>
              <w:t xml:space="preserve">17 02 01</w:t>
            </w:r>
          </w:p>
        </w:tc>
        <w:tc>
          <w:tcPr>
            <w:tcBorders>
              <w:bottom w:val="single" w:color="dddddd" w:sz="1" w:space="0"/>
            </w:tcBorders>
          </w:tcPr>
          <w:p>
            <w:pPr>
              <w:spacing w:before="100" w:after="100"/>
              <w:ind w:left="100"/>
              <w:jc w:val="left"/>
            </w:pPr>
            <w:r>
              <w:rPr>
                <w:rFonts w:ascii="Open Sans"/>
                <w:sz w:val="12"/>
              </w:rPr>
              <w:t xml:space="preserve">Madera</w:t>
            </w:r>
          </w:p>
        </w:tc>
        <w:tc>
          <w:tcPr>
            <w:tcBorders>
              <w:bottom w:val="single" w:color="dddddd" w:sz="1" w:space="0"/>
            </w:tcBorders>
          </w:tcPr>
          <w:p>
            <w:pPr>
              <w:spacing w:before="100" w:after="100"/>
              <w:ind w:left="100"/>
              <w:jc w:val="left"/>
            </w:pPr>
            <w:r>
              <w:rPr>
                <w:rFonts w:ascii="Open Sans"/>
                <w:sz w:val="12"/>
              </w:rPr>
              <w:t xml:space="preserve">Valorización</w:t>
            </w:r>
          </w:p>
        </w:tc>
        <w:tc>
          <w:tcPr>
            <w:tcBorders>
              <w:bottom w:val="single" w:color="dddddd" w:sz="1" w:space="0"/>
            </w:tcBorders>
          </w:tcPr>
          <w:p>
            <w:pPr>
              <w:spacing w:before="100" w:after="100"/>
              <w:ind w:left="100"/>
              <w:jc w:val="left"/>
            </w:pPr>
            <w:r>
              <w:rPr>
                <w:rFonts w:ascii="Open Sans"/>
                <w:sz w:val="12"/>
              </w:rPr>
              <w:t xml:space="preserve">Estación de transferencia</w:t>
            </w:r>
          </w:p>
        </w:tc>
      </w:tr>
      <w:tr>
        <w:tc>
          <w:tcPr>
            <w:vMerge/>
          </w:tcPr>
          <w:p/>
        </w:tc>
        <w:tc>
          <w:tcPr>
            <w:tcBorders>
              <w:bottom w:val="single" w:color="dddddd" w:sz="1" w:space="0"/>
            </w:tcBorders>
          </w:tcPr>
          <w:p>
            <w:pPr>
              <w:spacing w:before="100" w:after="100"/>
              <w:ind w:left="100"/>
              <w:jc w:val="left"/>
            </w:pPr>
            <w:r>
              <w:rPr>
                <w:rFonts w:ascii="Open Sans"/>
                <w:sz w:val="12"/>
              </w:rPr>
              <w:t xml:space="preserve">17 02 03</w:t>
            </w:r>
          </w:p>
        </w:tc>
        <w:tc>
          <w:tcPr>
            <w:tcBorders>
              <w:bottom w:val="single" w:color="dddddd" w:sz="1" w:space="0"/>
            </w:tcBorders>
          </w:tcPr>
          <w:p>
            <w:pPr>
              <w:spacing w:before="100" w:after="100"/>
              <w:ind w:left="100"/>
              <w:jc w:val="left"/>
            </w:pPr>
            <w:r>
              <w:rPr>
                <w:rFonts w:ascii="Open Sans"/>
                <w:sz w:val="12"/>
              </w:rPr>
              <w:t xml:space="preserve">Plástico</w:t>
            </w:r>
          </w:p>
        </w:tc>
        <w:tc>
          <w:tcPr>
            <w:tcBorders>
              <w:bottom w:val="single" w:color="dddddd" w:sz="1" w:space="0"/>
            </w:tcBorders>
          </w:tcPr>
          <w:p>
            <w:pPr>
              <w:spacing w:before="100" w:after="100"/>
              <w:ind w:left="100"/>
              <w:jc w:val="left"/>
            </w:pPr>
            <w:r>
              <w:rPr>
                <w:rFonts w:ascii="Open Sans"/>
                <w:sz w:val="12"/>
              </w:rPr>
              <w:t xml:space="preserve">Valorización</w:t>
            </w:r>
          </w:p>
        </w:tc>
        <w:tc>
          <w:tcPr>
            <w:tcBorders>
              <w:bottom w:val="single" w:color="dddddd" w:sz="1" w:space="0"/>
            </w:tcBorders>
          </w:tcPr>
          <w:p>
            <w:pPr>
              <w:spacing w:before="100" w:after="100"/>
              <w:ind w:left="100"/>
              <w:jc w:val="left"/>
            </w:pPr>
            <w:r>
              <w:rPr>
                <w:rFonts w:ascii="Open Sans"/>
                <w:sz w:val="12"/>
              </w:rPr>
              <w:t xml:space="preserve">Estación de transferencia</w:t>
            </w:r>
          </w:p>
        </w:tc>
      </w:tr>
      <w:tr>
        <w:tc>
          <w:tcPr>
            <w:vMerge w:val="restart"/>
            <w:tcBorders>
              <w:bottom w:val="single" w:color="dddddd" w:sz="1" w:space="0"/>
            </w:tcBorders>
            <w:vAlign w:val="center"/>
          </w:tcPr>
          <w:p>
            <w:pPr>
              <w:spacing w:before="100" w:after="100"/>
              <w:ind w:left="100"/>
              <w:jc w:val="left"/>
            </w:pPr>
            <w:r>
              <w:rPr>
                <w:rFonts w:ascii="Open Sans"/>
                <w:sz w:val="12"/>
              </w:rPr>
              <w:t xml:space="preserve">Mezclados</w:t>
            </w:r>
          </w:p>
        </w:tc>
        <w:tc>
          <w:tcPr>
            <w:tcBorders>
              <w:bottom w:val="single" w:color="dddddd" w:sz="1" w:space="0"/>
            </w:tcBorders>
          </w:tcPr>
          <w:p>
            <w:pPr>
              <w:spacing w:before="100" w:after="100"/>
              <w:ind w:left="100"/>
              <w:jc w:val="left"/>
            </w:pPr>
            <w:r>
              <w:rPr>
                <w:rFonts w:ascii="Open Sans"/>
                <w:sz w:val="12"/>
              </w:rPr>
              <w:t xml:space="preserve">17 09 04</w:t>
            </w:r>
          </w:p>
        </w:tc>
        <w:tc>
          <w:tcPr>
            <w:tcBorders>
              <w:bottom w:val="single" w:color="dddddd" w:sz="1" w:space="0"/>
            </w:tcBorders>
          </w:tcPr>
          <w:p>
            <w:pPr>
              <w:spacing w:before="100" w:after="100"/>
              <w:ind w:left="100"/>
              <w:jc w:val="left"/>
            </w:pPr>
            <w:r>
              <w:rPr>
                <w:rFonts w:ascii="Open Sans"/>
                <w:sz w:val="12"/>
              </w:rPr>
              <w:t xml:space="preserve">Residuos mezclados de construcción y demolición</w:t>
            </w:r>
          </w:p>
        </w:tc>
        <w:tc>
          <w:tcPr>
            <w:tcBorders>
              <w:bottom w:val="single" w:color="dddddd" w:sz="1" w:space="0"/>
            </w:tcBorders>
          </w:tcPr>
          <w:p>
            <w:pPr>
              <w:spacing w:before="100" w:after="100"/>
              <w:ind w:left="100"/>
              <w:jc w:val="left"/>
            </w:pPr>
            <w:r>
              <w:rPr>
                <w:rFonts w:ascii="Open Sans"/>
                <w:sz w:val="12"/>
              </w:rPr>
              <w:t xml:space="preserve">Almacenamiento</w:t>
            </w:r>
          </w:p>
        </w:tc>
        <w:tc>
          <w:tcPr>
            <w:tcBorders>
              <w:bottom w:val="single" w:color="dddddd" w:sz="1" w:space="0"/>
            </w:tcBorders>
          </w:tcPr>
          <w:p>
            <w:pPr>
              <w:spacing w:before="100" w:after="100"/>
              <w:ind w:left="100"/>
              <w:jc w:val="left"/>
            </w:pPr>
            <w:r>
              <w:rPr>
                <w:rFonts w:ascii="Open Sans"/>
                <w:sz w:val="12"/>
              </w:rPr>
              <w:t xml:space="preserve">Estación de transferencia</w:t>
            </w:r>
          </w:p>
        </w:tc>
      </w:tr>
      <w:tr>
        <w:tc>
          <w:tcPr>
            <w:vMerge w:val="restart"/>
            <w:tcBorders>
              <w:bottom w:val="single" w:color="dddddd" w:sz="1" w:space="0"/>
            </w:tcBorders>
            <w:vAlign w:val="center"/>
          </w:tcPr>
          <w:p>
            <w:pPr>
              <w:spacing w:before="100" w:after="100"/>
              <w:ind w:left="100"/>
              <w:jc w:val="left"/>
            </w:pPr>
            <w:r>
              <w:rPr>
                <w:rFonts w:ascii="Open Sans"/>
                <w:sz w:val="12"/>
              </w:rPr>
              <w:t xml:space="preserve">Potencialmente peligrosos y basuras</w:t>
            </w:r>
          </w:p>
        </w:tc>
        <w:tc>
          <w:tcPr>
            <w:tcBorders>
              <w:bottom w:val="single" w:color="dddddd" w:sz="1" w:space="0"/>
            </w:tcBorders>
          </w:tcPr>
          <w:p>
            <w:pPr>
              <w:spacing w:before="100" w:after="100"/>
              <w:ind w:left="100"/>
              <w:jc w:val="left"/>
            </w:pPr>
            <w:r>
              <w:rPr>
                <w:rFonts w:ascii="Open Sans"/>
                <w:sz w:val="12"/>
              </w:rPr>
              <w:t xml:space="preserve">17 09 03 *</w:t>
            </w:r>
          </w:p>
        </w:tc>
        <w:tc>
          <w:tcPr>
            <w:tcBorders>
              <w:bottom w:val="single" w:color="dddddd" w:sz="1" w:space="0"/>
            </w:tcBorders>
          </w:tcPr>
          <w:p>
            <w:pPr>
              <w:spacing w:before="100" w:after="100"/>
              <w:ind w:left="100"/>
              <w:jc w:val="left"/>
            </w:pPr>
            <w:r>
              <w:rPr>
                <w:rFonts w:ascii="Open Sans"/>
                <w:sz w:val="12"/>
              </w:rPr>
              <w:t xml:space="preserve">Otros residuos, incluidos los residuos mezclados, que contienen sustancias peligrosas</w:t>
            </w:r>
          </w:p>
        </w:tc>
        <w:tc>
          <w:tcPr>
            <w:tcBorders>
              <w:bottom w:val="single" w:color="dddddd" w:sz="1" w:space="0"/>
            </w:tcBorders>
          </w:tcPr>
          <w:p>
            <w:pPr>
              <w:spacing w:before="100" w:after="100"/>
              <w:ind w:left="100"/>
              <w:jc w:val="left"/>
            </w:pPr>
            <w:r>
              <w:rPr>
                <w:rFonts w:ascii="Open Sans"/>
                <w:sz w:val="12"/>
              </w:rPr>
              <w:t xml:space="preserve">Almacenamiento</w:t>
            </w:r>
          </w:p>
        </w:tc>
        <w:tc>
          <w:tcPr>
            <w:tcBorders>
              <w:bottom w:val="single" w:color="dddddd" w:sz="1" w:space="0"/>
            </w:tcBorders>
          </w:tcPr>
          <w:p>
            <w:pPr>
              <w:spacing w:before="100" w:after="100"/>
              <w:ind w:left="100"/>
              <w:jc w:val="left"/>
            </w:pPr>
            <w:r>
              <w:rPr>
                <w:rFonts w:ascii="Open Sans"/>
                <w:sz w:val="12"/>
              </w:rPr>
              <w:t xml:space="preserve">Estación de transferencia RP</w:t>
            </w:r>
          </w:p>
        </w:tc>
      </w:tr>
      <w:tr>
        <w:tc>
          <w:tcPr>
            <w:vMerge/>
          </w:tcPr>
          <w:p/>
        </w:tc>
        <w:tc>
          <w:tcPr>
            <w:tcBorders>
              <w:bottom w:val="single" w:color="dddddd" w:sz="1" w:space="0"/>
            </w:tcBorders>
          </w:tcPr>
          <w:p>
            <w:pPr>
              <w:spacing w:before="100" w:after="100"/>
              <w:ind w:left="100"/>
              <w:jc w:val="left"/>
            </w:pPr>
            <w:r>
              <w:rPr>
                <w:rFonts w:ascii="Open Sans"/>
                <w:sz w:val="12"/>
              </w:rPr>
              <w:t xml:space="preserve">20 03 01</w:t>
            </w:r>
          </w:p>
        </w:tc>
        <w:tc>
          <w:tcPr>
            <w:tcBorders>
              <w:bottom w:val="single" w:color="dddddd" w:sz="1" w:space="0"/>
            </w:tcBorders>
          </w:tcPr>
          <w:p>
            <w:pPr>
              <w:spacing w:before="100" w:after="100"/>
              <w:ind w:left="100"/>
              <w:jc w:val="left"/>
            </w:pPr>
            <w:r>
              <w:rPr>
                <w:rFonts w:ascii="Open Sans"/>
                <w:sz w:val="12"/>
              </w:rPr>
              <w:t xml:space="preserve">Mezcla de residuos municipales (basura)</w:t>
            </w:r>
          </w:p>
        </w:tc>
        <w:tc>
          <w:tcPr>
            <w:tcBorders>
              <w:bottom w:val="single" w:color="dddddd" w:sz="1" w:space="0"/>
            </w:tcBorders>
          </w:tcPr>
          <w:p>
            <w:pPr>
              <w:spacing w:before="100" w:after="100"/>
              <w:ind w:left="100"/>
              <w:jc w:val="left"/>
            </w:pPr>
            <w:r>
              <w:rPr>
                <w:rFonts w:ascii="Open Sans"/>
                <w:sz w:val="12"/>
              </w:rPr>
              <w:t xml:space="preserve">-</w:t>
            </w:r>
          </w:p>
        </w:tc>
        <w:tc>
          <w:tcPr>
            <w:tcBorders>
              <w:bottom w:val="single" w:color="dddddd" w:sz="1" w:space="0"/>
            </w:tcBorders>
          </w:tcPr>
          <w:p>
            <w:pPr>
              <w:spacing w:before="100" w:after="100"/>
              <w:ind w:left="100"/>
              <w:jc w:val="left"/>
            </w:pPr>
            <w:r>
              <w:rPr>
                <w:rFonts w:ascii="Open Sans"/>
                <w:sz w:val="12"/>
              </w:rPr>
              <w:t xml:space="preserve">-</w:t>
            </w:r>
          </w:p>
        </w:tc>
      </w:tr>
    </w:tbl>
    <w:sectPr>
      <w:pgMar w:top="1008" w:right="1008" w:bottom="1008" w:left="1008" w:header="720" w:footer="720" w:gutter="0"/>
    </w:sectPr>
    <w:p>
      <w:r>
        <w:br w:type="page"/>
      </w:r>
    </w:p>
    <w:p>
      <w:pPr>
        <w:spacing w:before="140" w:after="140"/>
        <w:jc w:val="left"/>
      </w:pPr>
      <w:r>
        <w:rPr>
          <w:rFonts w:ascii="Open Sans"/>
          <w:b/>
          <w:sz w:val="14"/>
        </w:rPr>
        <w:t xml:space="preserve">4. Medidas para la separación de los residuos en la obra</w:t>
      </w:r>
    </w:p>
    <w:p>
      <w:pPr>
        <w:spacing w:before="0" w:after="100"/>
        <w:jc w:val="left"/>
      </w:pPr>
      <w:r>
        <w:rPr>
          <w:rFonts w:ascii="Open Sans"/>
          <w:sz w:val="12"/>
        </w:rPr>
        <w:t xml:space="preserve">La separación en origen según la naturaleza y el tipo de residuo es la base fundamental para facilitar su posterior reutilización, reciclaje o valorización y minimizar la presencia de residuos banales destinados a su eliminación.</w:t>
      </w:r>
    </w:p>
    <w:p>
      <w:pPr>
        <w:spacing w:before="0" w:after="100"/>
        <w:jc w:val="left"/>
      </w:pPr>
      <w:r>
        <w:rPr>
          <w:rFonts w:ascii="Open Sans"/>
          <w:sz w:val="12"/>
        </w:rPr>
        <w:t xml:space="preserve">Como mediadas de carácter general, los residuos se manipularán y separarán de manera que:</w:t>
      </w:r>
    </w:p>
    <w:p>
      <w:pPr>
        <w:jc w:val="left"/>
        <w:pStyle w:val="ListParagraph"/>
        <w:numPr>
          <w:ilvl w:val="0"/>
          <w:numId w:val="4"/>
        </w:numPr>
      </w:pPr>
      <w:r>
        <w:rPr>
          <w:rFonts w:ascii="Open Sans"/>
          <w:sz w:val="12"/>
        </w:rPr>
        <w:t xml:space="preserve">Se evite el abandono, vertido o eliminación incontrolada de residuos y toda mezcla o dilución de éstos que dificulte su posterior gestión.</w:t>
      </w:r>
    </w:p>
    <w:p>
      <w:pPr>
        <w:jc w:val="left"/>
        <w:pStyle w:val="ListParagraph"/>
        <w:numPr>
          <w:ilvl w:val="0"/>
          <w:numId w:val="4"/>
        </w:numPr>
      </w:pPr>
      <w:r>
        <w:rPr>
          <w:rFonts w:ascii="Open Sans"/>
          <w:sz w:val="12"/>
        </w:rPr>
        <w:t xml:space="preserve">Se segregarán todos los residuos que sea posible, con el fin de no generar más residuos de los necesarios o convertir en peligrosos los residuos que no lo son al mezclarlos, encareciendo y dificultando su gestión.</w:t>
      </w:r>
    </w:p>
    <w:p>
      <w:pPr>
        <w:jc w:val="left"/>
        <w:pStyle w:val="ListParagraph"/>
        <w:numPr>
          <w:ilvl w:val="0"/>
          <w:numId w:val="4"/>
        </w:numPr>
      </w:pPr>
      <w:r>
        <w:rPr>
          <w:rFonts w:ascii="Open Sans"/>
          <w:sz w:val="12"/>
        </w:rPr>
        <w:t xml:space="preserve">Los productos de un residuo susceptible de ser reciclado o de valorización deberán destinarse a estos fines, evitando su eliminación en todos los casos que sea posible. </w:t>
      </w:r>
    </w:p>
    <w:p>
      <w:pPr>
        <w:spacing w:before="0" w:after="100"/>
        <w:jc w:val="left"/>
      </w:pPr>
      <w:r>
        <w:rPr>
          <w:rFonts w:ascii="Open Sans"/>
          <w:sz w:val="12"/>
        </w:rPr>
        <w:t xml:space="preserve">En el caso de que, por falta de espacio físico, no sea técnicamente viable separar los residuos en obra, el poseedor podrá encomendar a un gestor autorizado la separación en una instalación de tratamiento de RCDs externa. En gestor deberá acreditar documentalmente haber cumplido con el fraccionamiento en nombre del poseedor.</w:t>
      </w:r>
    </w:p>
    <w:p>
      <w:pPr>
        <w:spacing w:after="0"/>
        <w:jc w:val="left"/>
      </w:pPr>
      <w:r>
        <w:rPr>
          <w:rFonts w:ascii="Open Sans"/>
          <w:b/>
          <w:sz w:val="12"/>
        </w:rPr>
        <w:t xml:space="preserve">Separación en fracciones</w:t>
      </w:r>
    </w:p>
    <w:p>
      <w:pPr>
        <w:spacing w:before="0" w:after="100"/>
        <w:jc w:val="left"/>
      </w:pPr>
      <w:r>
        <w:rPr>
          <w:rFonts w:ascii="Open Sans"/>
          <w:sz w:val="12"/>
        </w:rPr>
        <w:t xml:space="preserve">De acuerdo con el artículo 5.5 del Real Decreto 105/2008, los residuos generados en la obra se almacenarán o acopiarán de manera separada cuando se rebasen las siguientes cantidades:</w:t>
      </w:r>
    </w:p>
    <w:p>
      <w:pPr>
        <w:spacing w:before="0" w:after="100"/>
        <w:jc w:val="center"/>
      </w:pPr>
      <w:r>
        <w:rPr>
          <w:rFonts w:ascii="Open Sans"/>
          <w:b/>
          <w:sz w:val="12"/>
        </w:rPr>
        <w:t xml:space="preserve">Tabla 6</w:t>
      </w:r>
      <w:r>
        <w:rPr>
          <w:rFonts w:ascii="Open Sans"/>
          <w:b/>
          <w:sz w:val="12"/>
        </w:rPr>
        <w:br/>
      </w:r>
      <w:r>
        <w:rPr>
          <w:rFonts w:ascii="Open Sans"/>
          <w:b/>
          <w:sz w:val="12"/>
        </w:rPr>
        <w:t xml:space="preserve">Cantidades límite para separar en fracciones</w:t>
      </w:r>
    </w:p>
    <w:tbl>
      <w:tblPr>
        <w:tblStyle w:val="TableGrid"/>
        <w:tblW w:w="5000" w:type="pct"/>
      </w:tblPr>
      <w:tblGrid>
        <w:gridCol/>
        <w:gridCol/>
      </w:tblGrid>
      <w:tr>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Residuo</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Cantidad</w:t>
            </w:r>
          </w:p>
        </w:tc>
      </w:tr>
      <w:tr>
        <w:tc>
          <w:tcPr>
            <w:tcBorders>
              <w:bottom w:val="single" w:color="dddddd" w:sz="1" w:space="0"/>
            </w:tcBorders>
          </w:tcPr>
          <w:p>
            <w:pPr>
              <w:spacing w:before="100" w:after="100"/>
              <w:ind w:left="100"/>
              <w:jc w:val="left"/>
            </w:pPr>
            <w:r>
              <w:rPr>
                <w:rFonts w:ascii="Open Sans"/>
                <w:sz w:val="12"/>
              </w:rPr>
              <w:t xml:space="preserve">Hormigón</w:t>
            </w:r>
          </w:p>
        </w:tc>
        <w:tc>
          <w:tcPr>
            <w:tcBorders>
              <w:bottom w:val="single" w:color="dddddd" w:sz="1" w:space="0"/>
            </w:tcBorders>
          </w:tcPr>
          <w:p>
            <w:pPr>
              <w:spacing w:before="100" w:after="100"/>
              <w:ind w:left="100"/>
              <w:jc w:val="left"/>
            </w:pPr>
            <w:r>
              <w:rPr>
                <w:rFonts w:ascii="Open Sans"/>
                <w:sz w:val="12"/>
              </w:rPr>
              <w:t xml:space="preserve">80,00 t</w:t>
            </w:r>
          </w:p>
        </w:tc>
      </w:tr>
      <w:tr>
        <w:tc>
          <w:tcPr>
            <w:tcBorders>
              <w:bottom w:val="single" w:color="dddddd" w:sz="1" w:space="0"/>
            </w:tcBorders>
          </w:tcPr>
          <w:p>
            <w:pPr>
              <w:spacing w:before="100" w:after="100"/>
              <w:ind w:left="100"/>
              <w:jc w:val="left"/>
            </w:pPr>
            <w:r>
              <w:rPr>
                <w:rFonts w:ascii="Open Sans"/>
                <w:sz w:val="12"/>
              </w:rPr>
              <w:t xml:space="preserve">Ladrillos, tejas, cerámicos</w:t>
            </w:r>
          </w:p>
        </w:tc>
        <w:tc>
          <w:tcPr>
            <w:tcBorders>
              <w:bottom w:val="single" w:color="dddddd" w:sz="1" w:space="0"/>
            </w:tcBorders>
          </w:tcPr>
          <w:p>
            <w:pPr>
              <w:spacing w:before="100" w:after="100"/>
              <w:ind w:left="100"/>
              <w:jc w:val="left"/>
            </w:pPr>
            <w:r>
              <w:rPr>
                <w:rFonts w:ascii="Open Sans"/>
                <w:sz w:val="12"/>
              </w:rPr>
              <w:t xml:space="preserve">40,00 t</w:t>
            </w:r>
          </w:p>
        </w:tc>
      </w:tr>
      <w:tr>
        <w:tc>
          <w:tcPr>
            <w:tcBorders>
              <w:bottom w:val="single" w:color="dddddd" w:sz="1" w:space="0"/>
            </w:tcBorders>
          </w:tcPr>
          <w:p>
            <w:pPr>
              <w:spacing w:before="100" w:after="100"/>
              <w:ind w:left="100"/>
              <w:jc w:val="left"/>
            </w:pPr>
            <w:r>
              <w:rPr>
                <w:rFonts w:ascii="Open Sans"/>
                <w:sz w:val="12"/>
              </w:rPr>
              <w:t xml:space="preserve">Metal</w:t>
            </w:r>
          </w:p>
        </w:tc>
        <w:tc>
          <w:tcPr>
            <w:tcBorders>
              <w:bottom w:val="single" w:color="dddddd" w:sz="1" w:space="0"/>
            </w:tcBorders>
          </w:tcPr>
          <w:p>
            <w:pPr>
              <w:spacing w:before="100" w:after="100"/>
              <w:ind w:left="100"/>
              <w:jc w:val="left"/>
            </w:pPr>
            <w:r>
              <w:rPr>
                <w:rFonts w:ascii="Open Sans"/>
                <w:sz w:val="12"/>
              </w:rPr>
              <w:t xml:space="preserve">2,00 t</w:t>
            </w:r>
          </w:p>
        </w:tc>
      </w:tr>
      <w:tr>
        <w:tc>
          <w:tcPr>
            <w:tcBorders>
              <w:bottom w:val="single" w:color="dddddd" w:sz="1" w:space="0"/>
            </w:tcBorders>
          </w:tcPr>
          <w:p>
            <w:pPr>
              <w:spacing w:before="100" w:after="100"/>
              <w:ind w:left="100"/>
              <w:jc w:val="left"/>
            </w:pPr>
            <w:r>
              <w:rPr>
                <w:rFonts w:ascii="Open Sans"/>
                <w:sz w:val="12"/>
              </w:rPr>
              <w:t xml:space="preserve">Madera</w:t>
            </w:r>
          </w:p>
        </w:tc>
        <w:tc>
          <w:tcPr>
            <w:tcBorders>
              <w:bottom w:val="single" w:color="dddddd" w:sz="1" w:space="0"/>
            </w:tcBorders>
          </w:tcPr>
          <w:p>
            <w:pPr>
              <w:spacing w:before="100" w:after="100"/>
              <w:ind w:left="100"/>
              <w:jc w:val="left"/>
            </w:pPr>
            <w:r>
              <w:rPr>
                <w:rFonts w:ascii="Open Sans"/>
                <w:sz w:val="12"/>
              </w:rPr>
              <w:t xml:space="preserve">1,00 t</w:t>
            </w:r>
          </w:p>
        </w:tc>
      </w:tr>
      <w:tr>
        <w:tc>
          <w:tcPr>
            <w:tcBorders>
              <w:bottom w:val="single" w:color="dddddd" w:sz="1" w:space="0"/>
            </w:tcBorders>
          </w:tcPr>
          <w:p>
            <w:pPr>
              <w:spacing w:before="100" w:after="100"/>
              <w:ind w:left="100"/>
              <w:jc w:val="left"/>
            </w:pPr>
            <w:r>
              <w:rPr>
                <w:rFonts w:ascii="Open Sans"/>
                <w:sz w:val="12"/>
              </w:rPr>
              <w:t xml:space="preserve">Vidrio</w:t>
            </w:r>
          </w:p>
        </w:tc>
        <w:tc>
          <w:tcPr>
            <w:tcBorders>
              <w:bottom w:val="single" w:color="dddddd" w:sz="1" w:space="0"/>
            </w:tcBorders>
          </w:tcPr>
          <w:p>
            <w:pPr>
              <w:spacing w:before="100" w:after="100"/>
              <w:ind w:left="100"/>
              <w:jc w:val="left"/>
            </w:pPr>
            <w:r>
              <w:rPr>
                <w:rFonts w:ascii="Open Sans"/>
                <w:sz w:val="12"/>
              </w:rPr>
              <w:t xml:space="preserve">1,00 t</w:t>
            </w:r>
          </w:p>
        </w:tc>
      </w:tr>
      <w:tr>
        <w:tc>
          <w:tcPr>
            <w:tcBorders>
              <w:bottom w:val="single" w:color="dddddd" w:sz="1" w:space="0"/>
            </w:tcBorders>
          </w:tcPr>
          <w:p>
            <w:pPr>
              <w:spacing w:before="100" w:after="100"/>
              <w:ind w:left="100"/>
              <w:jc w:val="left"/>
            </w:pPr>
            <w:r>
              <w:rPr>
                <w:rFonts w:ascii="Open Sans"/>
                <w:sz w:val="12"/>
              </w:rPr>
              <w:t xml:space="preserve">Plástico</w:t>
            </w:r>
          </w:p>
        </w:tc>
        <w:tc>
          <w:tcPr>
            <w:tcBorders>
              <w:bottom w:val="single" w:color="dddddd" w:sz="1" w:space="0"/>
            </w:tcBorders>
          </w:tcPr>
          <w:p>
            <w:pPr>
              <w:spacing w:before="100" w:after="100"/>
              <w:ind w:left="100"/>
              <w:jc w:val="left"/>
            </w:pPr>
            <w:r>
              <w:rPr>
                <w:rFonts w:ascii="Open Sans"/>
                <w:sz w:val="12"/>
              </w:rPr>
              <w:t xml:space="preserve">0,50 t</w:t>
            </w:r>
          </w:p>
        </w:tc>
      </w:tr>
      <w:tr>
        <w:tc>
          <w:tcPr>
            <w:tcBorders>
              <w:bottom w:val="single" w:color="dddddd" w:sz="1" w:space="0"/>
            </w:tcBorders>
          </w:tcPr>
          <w:p>
            <w:pPr>
              <w:spacing w:before="100" w:after="100"/>
              <w:ind w:left="100"/>
              <w:jc w:val="left"/>
            </w:pPr>
            <w:r>
              <w:rPr>
                <w:rFonts w:ascii="Open Sans"/>
                <w:sz w:val="12"/>
              </w:rPr>
              <w:t xml:space="preserve">Papel y cartón</w:t>
            </w:r>
          </w:p>
        </w:tc>
        <w:tc>
          <w:tcPr>
            <w:tcBorders>
              <w:bottom w:val="single" w:color="dddddd" w:sz="1" w:space="0"/>
            </w:tcBorders>
          </w:tcPr>
          <w:p>
            <w:pPr>
              <w:spacing w:before="100" w:after="100"/>
              <w:ind w:left="100"/>
              <w:jc w:val="left"/>
            </w:pPr>
            <w:r>
              <w:rPr>
                <w:rFonts w:ascii="Open Sans"/>
                <w:sz w:val="12"/>
              </w:rPr>
              <w:t xml:space="preserve">0,50 t</w:t>
            </w:r>
          </w:p>
        </w:tc>
      </w:tr>
    </w:tbl>
    <w:p>
      <w:r>
        <w:br/>
      </w:r>
    </w:p>
    <w:p>
      <w:pPr>
        <w:spacing w:before="0" w:after="100"/>
        <w:jc w:val="left"/>
      </w:pPr>
      <w:r>
        <w:rPr>
          <w:rFonts w:ascii="Open Sans"/>
          <w:sz w:val="12"/>
        </w:rPr>
        <w:t xml:space="preserve">Por razones de eficiencia económica (una mayor inversión en medios para el almacenaje fraccionado supone un ahorro en los costes de depósito en instalaciones de gestión), se adoptan los siguientes criterios adicionales para optar entre la separación en fracciones o por un almacenamiento mezclado:</w:t>
      </w:r>
    </w:p>
    <w:p>
      <w:pPr>
        <w:jc w:val="left"/>
        <w:pStyle w:val="ListParagraph"/>
        <w:numPr>
          <w:ilvl w:val="0"/>
          <w:numId w:val="5"/>
        </w:numPr>
      </w:pPr>
      <w:r>
        <w:rPr>
          <w:rFonts w:ascii="Open Sans"/>
          <w:sz w:val="12"/>
        </w:rPr>
        <w:t xml:space="preserve">Independientemente del volumen de tierras y piedras no contaminadas y los residuos procedentes del desbroce o la poda generados, estos se almacenarán o acopiarán separadamente del resto de los residuos.</w:t>
      </w:r>
    </w:p>
    <w:p>
      <w:pPr>
        <w:jc w:val="left"/>
        <w:pStyle w:val="ListParagraph"/>
        <w:numPr>
          <w:ilvl w:val="0"/>
          <w:numId w:val="5"/>
        </w:numPr>
      </w:pPr>
      <w:r>
        <w:rPr>
          <w:rFonts w:ascii="Open Sans"/>
          <w:sz w:val="12"/>
        </w:rPr>
        <w:t xml:space="preserve">Los restos de tierras y piedras procedentes de préstamos autorizados que no se empleen en la obra para la que han sido autorizados, deben almacenarse de manera separada para posteriormente devolver al proveedor para utilizarse en la restauración de los terrenos afectados por dicho préstamo.</w:t>
      </w:r>
    </w:p>
    <w:p>
      <w:pPr>
        <w:jc w:val="left"/>
        <w:pStyle w:val="ListParagraph"/>
        <w:numPr>
          <w:ilvl w:val="0"/>
          <w:numId w:val="5"/>
        </w:numPr>
      </w:pPr>
      <w:r>
        <w:rPr>
          <w:rFonts w:ascii="Open Sans"/>
          <w:sz w:val="12"/>
        </w:rPr>
        <w:t xml:space="preserve">Para fomentar su reciclaje, el papel y cartón, la madera y el plástico -especialmente los procedentes del embalaje de los suministros- y el vidrio -en el caso de derribos o demoliciones- se almacenarán fraccionadamente con independencia del volumen de los residuos generados.</w:t>
      </w:r>
    </w:p>
    <w:p>
      <w:pPr>
        <w:jc w:val="left"/>
        <w:pStyle w:val="ListParagraph"/>
        <w:numPr>
          <w:ilvl w:val="0"/>
          <w:numId w:val="5"/>
        </w:numPr>
      </w:pPr>
      <w:r>
        <w:rPr>
          <w:rFonts w:ascii="Open Sans"/>
          <w:sz w:val="12"/>
        </w:rPr>
        <w:t xml:space="preserve">En obras de nueva planta o demoliciones en los que la presencia material de construcción a base de yeso (placas de yeso laminado, placas de escayola, ...) se prevea elevada, estos residuos se almacenarán por separado. Aunque el reciclado de elementos de yeso es incipiente (actualmente inexistente en nuestro entorno) la separación de ese tipo de residuo evita la contaminación que supondría su mezcla con otros residuos valorizables y el correspondiente sobrecoste de su gestión.</w:t>
      </w:r>
    </w:p>
    <w:p>
      <w:pPr>
        <w:jc w:val="left"/>
        <w:pStyle w:val="ListParagraph"/>
        <w:numPr>
          <w:ilvl w:val="0"/>
          <w:numId w:val="5"/>
        </w:numPr>
      </w:pPr>
      <w:r>
        <w:rPr>
          <w:rFonts w:ascii="Open Sans"/>
          <w:sz w:val="12"/>
        </w:rPr>
        <w:t xml:space="preserve">En obras de urbanización de viales los residuos procedentes de mezclas bituminosas se almacenarán por separado con independencia del volumen generado.</w:t>
      </w:r>
    </w:p>
    <w:p>
      <w:pPr>
        <w:spacing w:before="0" w:after="100"/>
        <w:jc w:val="left"/>
      </w:pPr>
      <w:r>
        <w:rPr>
          <w:rFonts w:ascii="Open Sans"/>
          <w:sz w:val="12"/>
        </w:rPr>
        <w:t xml:space="preserve">En la tabla siguiente se resume el modo de separación y almacenaje de los residuos previstos en obra:</w:t>
      </w:r>
    </w:p>
    <w:sectPr>
      <w:pgMar w:top="1008" w:right="1008" w:bottom="1008" w:left="1008" w:header="720" w:footer="720" w:gutter="0"/>
    </w:sectPr>
    <w:p>
      <w:r>
        <w:br w:type="page"/>
      </w:r>
    </w:p>
    <w:p>
      <w:pPr>
        <w:spacing w:before="0" w:after="100"/>
        <w:jc w:val="center"/>
      </w:pPr>
      <w:r>
        <w:rPr>
          <w:rFonts w:ascii="Open Sans"/>
          <w:b/>
          <w:sz w:val="12"/>
        </w:rPr>
        <w:t xml:space="preserve">Tabla 7</w:t>
      </w:r>
      <w:r>
        <w:rPr>
          <w:rFonts w:ascii="Open Sans"/>
          <w:b/>
          <w:sz w:val="12"/>
        </w:rPr>
        <w:br/>
      </w:r>
      <w:r>
        <w:rPr>
          <w:rFonts w:ascii="Open Sans"/>
          <w:b/>
          <w:sz w:val="12"/>
        </w:rPr>
        <w:t xml:space="preserve">Separación y modo de almacenaje en obra según tipo de residuo</w:t>
      </w:r>
    </w:p>
    <w:tbl>
      <w:tblPr>
        <w:tblStyle w:val="TableGrid"/>
        <w:tblW w:w="5000" w:type="pct"/>
        <w:tblBorders>
          <w:top w:val="single" w:color="DDDDDD"/>
          <w:left w:val="single" w:color="DDDDDD"/>
          <w:bottom w:val="single" w:color="DDDDDD"/>
          <w:right w:val="single" w:color="DDDDDD"/>
          <w:insideH w:val="single" w:color="DDDDDD"/>
          <w:insideV w:val="single" w:color="DDDDDD"/>
        </w:tblBorders>
      </w:tblPr>
      <w:tblGrid>
        <w:gridCol/>
        <w:gridCol/>
        <w:gridCol/>
        <w:gridCol/>
        <w:gridCol/>
        <w:gridCol/>
        <w:gridCol/>
      </w:tblGrid>
      <w:tr>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Naturaleza</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Código</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Designación</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Cantidad (t)</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Límite (t)</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Mezclado</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Fraccionado</w:t>
            </w:r>
          </w:p>
        </w:tc>
      </w:tr>
      <w:tr>
        <w:tc>
          <w:tcPr>
            <w:vMerge w:val="restart"/>
            <w:tcBorders>
              <w:bottom w:val="single" w:color="dddddd" w:sz="1" w:space="0"/>
            </w:tcBorders>
            <w:vAlign w:val="center"/>
          </w:tcPr>
          <w:p>
            <w:pPr>
              <w:spacing w:before="100" w:after="100"/>
              <w:ind w:left="100"/>
              <w:jc w:val="left"/>
            </w:pPr>
            <w:r>
              <w:rPr>
                <w:rFonts w:ascii="Open Sans"/>
                <w:sz w:val="12"/>
              </w:rPr>
              <w:t xml:space="preserve">Terrenos</w:t>
            </w:r>
          </w:p>
        </w:tc>
        <w:tc>
          <w:tcPr>
            <w:tcBorders>
              <w:bottom w:val="single" w:color="dddddd" w:sz="1" w:space="0"/>
            </w:tcBorders>
          </w:tcPr>
          <w:p>
            <w:pPr>
              <w:spacing w:before="100" w:after="100"/>
              <w:ind w:left="100"/>
              <w:jc w:val="left"/>
            </w:pPr>
            <w:r>
              <w:rPr>
                <w:rFonts w:ascii="Open Sans"/>
                <w:sz w:val="12"/>
              </w:rPr>
              <w:t xml:space="preserve">20 02 01</w:t>
            </w:r>
          </w:p>
        </w:tc>
        <w:tc>
          <w:tcPr>
            <w:tcBorders>
              <w:bottom w:val="single" w:color="dddddd" w:sz="1" w:space="0"/>
            </w:tcBorders>
          </w:tcPr>
          <w:p>
            <w:pPr>
              <w:spacing w:before="100" w:after="100"/>
              <w:ind w:left="100"/>
              <w:jc w:val="left"/>
            </w:pPr>
            <w:r>
              <w:rPr>
                <w:rFonts w:ascii="Open Sans"/>
                <w:sz w:val="12"/>
              </w:rPr>
              <w:t xml:space="preserve">Desbroce y poda</w:t>
            </w:r>
          </w:p>
        </w:tc>
        <w:tc>
          <w:tcPr>
            <w:tcBorders>
              <w:bottom w:val="single" w:color="dddddd" w:sz="1" w:space="0"/>
            </w:tcBorders>
          </w:tcPr>
          <w:p>
            <w:pPr>
              <w:spacing w:before="100" w:after="100"/>
              <w:ind w:left="100"/>
              <w:jc w:val="right"/>
            </w:pPr>
            <w:r>
              <w:rPr>
                <w:rFonts w:ascii="Open Sans"/>
                <w:sz w:val="12"/>
              </w:rPr>
              <w:t xml:space="preserve">38,40</w:t>
            </w:r>
          </w:p>
        </w:tc>
        <w:tc>
          <w:tcPr>
            <w:tcBorders>
              <w:bottom w:val="single" w:color="dddddd" w:sz="1" w:space="0"/>
            </w:tcBorders>
          </w:tcPr>
          <w:p>
            <w:pPr>
              <w:spacing w:before="100" w:after="100"/>
              <w:ind w:right="100"/>
              <w:jc w:val="right"/>
            </w:pPr>
            <w:r>
              <w:rPr>
                <w:rFonts w:ascii="Open Sans"/>
                <w:sz w:val="12"/>
              </w:rPr>
              <w:t xml:space="preserve">0,00</w:t>
            </w:r>
          </w:p>
        </w:tc>
        <w:tc>
          <w:tcPr>
            <w:tcBorders>
              <w:bottom w:val="single" w:color="dddddd" w:sz="1" w:space="0"/>
            </w:tcBorders>
          </w:tcPr>
          <w:p/>
        </w:tc>
        <w:tc>
          <w:tcPr>
            <w:tcBorders>
              <w:bottom w:val="single" w:color="dddddd" w:sz="1" w:space="0"/>
            </w:tcBorders>
            <w:vAlign w:val="center"/>
          </w:tcPr>
          <w:p>
            <w:pPr>
              <w:spacing w:before="100" w:after="100"/>
              <w:jc w:val="center"/>
            </w:pPr>
            <w:r>
              <w:rPr>
                <w:rFonts w:ascii="Open Sans"/>
                <w:sz w:val="12"/>
              </w:rPr>
              <w:t xml:space="preserve">X</w:t>
            </w:r>
          </w:p>
        </w:tc>
      </w:tr>
      <w:tr>
        <w:tc>
          <w:tcPr>
            <w:vMerge/>
          </w:tcPr>
          <w:p/>
        </w:tc>
        <w:tc>
          <w:tcPr>
            <w:tcBorders>
              <w:bottom w:val="single" w:color="dddddd" w:sz="1" w:space="0"/>
            </w:tcBorders>
          </w:tcPr>
          <w:p>
            <w:pPr>
              <w:spacing w:before="100" w:after="100"/>
              <w:ind w:left="100"/>
              <w:jc w:val="left"/>
            </w:pPr>
            <w:r>
              <w:rPr>
                <w:rFonts w:ascii="Open Sans"/>
                <w:sz w:val="12"/>
              </w:rPr>
              <w:t xml:space="preserve">17 05 04</w:t>
            </w:r>
          </w:p>
        </w:tc>
        <w:tc>
          <w:tcPr>
            <w:tcBorders>
              <w:bottom w:val="single" w:color="dddddd" w:sz="1" w:space="0"/>
            </w:tcBorders>
          </w:tcPr>
          <w:p>
            <w:pPr>
              <w:spacing w:before="100" w:after="100"/>
              <w:ind w:left="100"/>
              <w:jc w:val="left"/>
            </w:pPr>
            <w:r>
              <w:rPr>
                <w:rFonts w:ascii="Open Sans"/>
                <w:sz w:val="12"/>
              </w:rPr>
              <w:t xml:space="preserve">Tierra y piedras </w:t>
            </w:r>
          </w:p>
        </w:tc>
        <w:tc>
          <w:tcPr>
            <w:tcBorders>
              <w:bottom w:val="single" w:color="dddddd" w:sz="1" w:space="0"/>
            </w:tcBorders>
          </w:tcPr>
          <w:p>
            <w:pPr>
              <w:spacing w:before="100" w:after="100"/>
              <w:ind w:left="100"/>
              <w:jc w:val="right"/>
            </w:pPr>
            <w:r>
              <w:rPr>
                <w:rFonts w:ascii="Open Sans"/>
                <w:sz w:val="12"/>
              </w:rPr>
              <w:t xml:space="preserve">1.013,80</w:t>
            </w:r>
          </w:p>
        </w:tc>
        <w:tc>
          <w:tcPr>
            <w:tcBorders>
              <w:bottom w:val="single" w:color="dddddd" w:sz="1" w:space="0"/>
            </w:tcBorders>
          </w:tcPr>
          <w:p>
            <w:pPr>
              <w:spacing w:before="100" w:after="100"/>
              <w:ind w:right="100"/>
              <w:jc w:val="right"/>
            </w:pPr>
            <w:r>
              <w:rPr>
                <w:rFonts w:ascii="Open Sans"/>
                <w:sz w:val="12"/>
              </w:rPr>
              <w:t xml:space="preserve">0,00</w:t>
            </w:r>
          </w:p>
        </w:tc>
        <w:tc>
          <w:tcPr>
            <w:tcBorders>
              <w:bottom w:val="single" w:color="dddddd" w:sz="1" w:space="0"/>
            </w:tcBorders>
          </w:tcPr>
          <w:p/>
        </w:tc>
        <w:tc>
          <w:tcPr>
            <w:tcBorders>
              <w:bottom w:val="single" w:color="dddddd" w:sz="1" w:space="0"/>
            </w:tcBorders>
            <w:vAlign w:val="center"/>
          </w:tcPr>
          <w:p>
            <w:pPr>
              <w:spacing w:before="100" w:after="100"/>
              <w:jc w:val="center"/>
            </w:pPr>
            <w:r>
              <w:rPr>
                <w:rFonts w:ascii="Open Sans"/>
                <w:sz w:val="12"/>
              </w:rPr>
              <w:t xml:space="preserve">X</w:t>
            </w:r>
          </w:p>
        </w:tc>
      </w:tr>
      <w:tr>
        <w:tc>
          <w:tcPr>
            <w:vMerge w:val="restart"/>
            <w:tcBorders>
              <w:bottom w:val="single" w:color="dddddd" w:sz="1" w:space="0"/>
            </w:tcBorders>
            <w:vAlign w:val="center"/>
          </w:tcPr>
          <w:p>
            <w:pPr>
              <w:spacing w:before="100" w:after="100"/>
              <w:ind w:left="100"/>
              <w:jc w:val="left"/>
            </w:pPr>
            <w:r>
              <w:rPr>
                <w:rFonts w:ascii="Open Sans"/>
                <w:sz w:val="12"/>
              </w:rPr>
              <w:t xml:space="preserve">No pétreos</w:t>
            </w:r>
          </w:p>
        </w:tc>
        <w:tc>
          <w:tcPr>
            <w:tcBorders>
              <w:bottom w:val="single" w:color="dddddd" w:sz="1" w:space="0"/>
            </w:tcBorders>
          </w:tcPr>
          <w:p>
            <w:pPr>
              <w:spacing w:before="100" w:after="100"/>
              <w:ind w:left="100"/>
              <w:jc w:val="left"/>
            </w:pPr>
            <w:r>
              <w:rPr>
                <w:rFonts w:ascii="Open Sans"/>
                <w:sz w:val="12"/>
              </w:rPr>
              <w:t xml:space="preserve">17 02 01</w:t>
            </w:r>
          </w:p>
        </w:tc>
        <w:tc>
          <w:tcPr>
            <w:tcBorders>
              <w:bottom w:val="single" w:color="dddddd" w:sz="1" w:space="0"/>
            </w:tcBorders>
          </w:tcPr>
          <w:p>
            <w:pPr>
              <w:spacing w:before="100" w:after="100"/>
              <w:ind w:left="100"/>
              <w:jc w:val="left"/>
            </w:pPr>
            <w:r>
              <w:rPr>
                <w:rFonts w:ascii="Open Sans"/>
                <w:sz w:val="12"/>
              </w:rPr>
              <w:t xml:space="preserve">Madera</w:t>
            </w:r>
          </w:p>
        </w:tc>
        <w:tc>
          <w:tcPr>
            <w:tcBorders>
              <w:bottom w:val="single" w:color="dddddd" w:sz="1" w:space="0"/>
            </w:tcBorders>
          </w:tcPr>
          <w:p>
            <w:pPr>
              <w:spacing w:before="100" w:after="100"/>
              <w:ind w:left="100"/>
              <w:jc w:val="right"/>
            </w:pPr>
            <w:r>
              <w:rPr>
                <w:rFonts w:ascii="Open Sans"/>
                <w:sz w:val="12"/>
              </w:rPr>
              <w:t xml:space="preserve">4,50</w:t>
            </w:r>
          </w:p>
        </w:tc>
        <w:tc>
          <w:tcPr>
            <w:tcBorders>
              <w:bottom w:val="single" w:color="dddddd" w:sz="1" w:space="0"/>
            </w:tcBorders>
          </w:tcPr>
          <w:p>
            <w:pPr>
              <w:spacing w:before="100" w:after="100"/>
              <w:ind w:right="100"/>
              <w:jc w:val="right"/>
            </w:pPr>
            <w:r>
              <w:rPr>
                <w:rFonts w:ascii="Open Sans"/>
                <w:sz w:val="12"/>
              </w:rPr>
              <w:t xml:space="preserve">1,00</w:t>
            </w:r>
          </w:p>
        </w:tc>
        <w:tc>
          <w:tcPr>
            <w:tcBorders>
              <w:bottom w:val="single" w:color="dddddd" w:sz="1" w:space="0"/>
            </w:tcBorders>
          </w:tcPr>
          <w:p/>
        </w:tc>
        <w:tc>
          <w:tcPr>
            <w:tcBorders>
              <w:bottom w:val="single" w:color="dddddd" w:sz="1" w:space="0"/>
            </w:tcBorders>
            <w:vAlign w:val="center"/>
          </w:tcPr>
          <w:p>
            <w:pPr>
              <w:spacing w:before="100" w:after="100"/>
              <w:jc w:val="center"/>
            </w:pPr>
            <w:r>
              <w:rPr>
                <w:rFonts w:ascii="Open Sans"/>
                <w:sz w:val="12"/>
              </w:rPr>
              <w:t xml:space="preserve">X</w:t>
            </w:r>
          </w:p>
        </w:tc>
      </w:tr>
      <w:tr>
        <w:tc>
          <w:tcPr>
            <w:vMerge/>
          </w:tcPr>
          <w:p/>
        </w:tc>
        <w:tc>
          <w:tcPr>
            <w:tcBorders>
              <w:bottom w:val="single" w:color="dddddd" w:sz="1" w:space="0"/>
            </w:tcBorders>
          </w:tcPr>
          <w:p>
            <w:pPr>
              <w:spacing w:before="100" w:after="100"/>
              <w:ind w:left="100"/>
              <w:jc w:val="left"/>
            </w:pPr>
            <w:r>
              <w:rPr>
                <w:rFonts w:ascii="Open Sans"/>
                <w:sz w:val="12"/>
              </w:rPr>
              <w:t xml:space="preserve">17 02 03</w:t>
            </w:r>
          </w:p>
        </w:tc>
        <w:tc>
          <w:tcPr>
            <w:tcBorders>
              <w:bottom w:val="single" w:color="dddddd" w:sz="1" w:space="0"/>
            </w:tcBorders>
          </w:tcPr>
          <w:p>
            <w:pPr>
              <w:spacing w:before="100" w:after="100"/>
              <w:ind w:left="100"/>
              <w:jc w:val="left"/>
            </w:pPr>
            <w:r>
              <w:rPr>
                <w:rFonts w:ascii="Open Sans"/>
                <w:sz w:val="12"/>
              </w:rPr>
              <w:t xml:space="preserve">Plástico</w:t>
            </w:r>
          </w:p>
        </w:tc>
        <w:tc>
          <w:tcPr>
            <w:tcBorders>
              <w:bottom w:val="single" w:color="dddddd" w:sz="1" w:space="0"/>
            </w:tcBorders>
          </w:tcPr>
          <w:p>
            <w:pPr>
              <w:spacing w:before="100" w:after="100"/>
              <w:ind w:left="100"/>
              <w:jc w:val="right"/>
            </w:pPr>
            <w:r>
              <w:rPr>
                <w:rFonts w:ascii="Open Sans"/>
                <w:sz w:val="12"/>
              </w:rPr>
              <w:t xml:space="preserve">0,60</w:t>
            </w:r>
          </w:p>
        </w:tc>
        <w:tc>
          <w:tcPr>
            <w:tcBorders>
              <w:bottom w:val="single" w:color="dddddd" w:sz="1" w:space="0"/>
            </w:tcBorders>
          </w:tcPr>
          <w:p>
            <w:pPr>
              <w:spacing w:before="100" w:after="100"/>
              <w:ind w:right="100"/>
              <w:jc w:val="right"/>
            </w:pPr>
            <w:r>
              <w:rPr>
                <w:rFonts w:ascii="Open Sans"/>
                <w:sz w:val="12"/>
              </w:rPr>
              <w:t xml:space="preserve">0,50</w:t>
            </w:r>
          </w:p>
        </w:tc>
        <w:tc>
          <w:tcPr>
            <w:tcBorders>
              <w:bottom w:val="single" w:color="dddddd" w:sz="1" w:space="0"/>
            </w:tcBorders>
          </w:tcPr>
          <w:p/>
        </w:tc>
        <w:tc>
          <w:tcPr>
            <w:tcBorders>
              <w:bottom w:val="single" w:color="dddddd" w:sz="1" w:space="0"/>
            </w:tcBorders>
            <w:vAlign w:val="center"/>
          </w:tcPr>
          <w:p>
            <w:pPr>
              <w:spacing w:before="100" w:after="100"/>
              <w:jc w:val="center"/>
            </w:pPr>
            <w:r>
              <w:rPr>
                <w:rFonts w:ascii="Open Sans"/>
                <w:sz w:val="12"/>
              </w:rPr>
              <w:t xml:space="preserve">X</w:t>
            </w:r>
          </w:p>
        </w:tc>
      </w:tr>
      <w:tr>
        <w:tc>
          <w:tcPr>
            <w:vMerge w:val="restart"/>
            <w:tcBorders>
              <w:bottom w:val="single" w:color="dddddd" w:sz="1" w:space="0"/>
            </w:tcBorders>
            <w:vAlign w:val="center"/>
          </w:tcPr>
          <w:p>
            <w:pPr>
              <w:spacing w:before="100" w:after="100"/>
              <w:ind w:left="100"/>
              <w:jc w:val="left"/>
            </w:pPr>
            <w:r>
              <w:rPr>
                <w:rFonts w:ascii="Open Sans"/>
                <w:sz w:val="12"/>
              </w:rPr>
              <w:t xml:space="preserve">Mezclados</w:t>
            </w:r>
          </w:p>
        </w:tc>
        <w:tc>
          <w:tcPr>
            <w:tcBorders>
              <w:bottom w:val="single" w:color="dddddd" w:sz="1" w:space="0"/>
            </w:tcBorders>
          </w:tcPr>
          <w:p>
            <w:pPr>
              <w:spacing w:before="100" w:after="100"/>
              <w:ind w:left="100"/>
              <w:jc w:val="left"/>
            </w:pPr>
            <w:r>
              <w:rPr>
                <w:rFonts w:ascii="Open Sans"/>
                <w:sz w:val="12"/>
              </w:rPr>
              <w:t xml:space="preserve">17 09 04</w:t>
            </w:r>
          </w:p>
        </w:tc>
        <w:tc>
          <w:tcPr>
            <w:tcBorders>
              <w:bottom w:val="single" w:color="dddddd" w:sz="1" w:space="0"/>
            </w:tcBorders>
          </w:tcPr>
          <w:p>
            <w:pPr>
              <w:spacing w:before="100" w:after="100"/>
              <w:ind w:left="100"/>
              <w:jc w:val="left"/>
            </w:pPr>
            <w:r>
              <w:rPr>
                <w:rFonts w:ascii="Open Sans"/>
                <w:sz w:val="12"/>
              </w:rPr>
              <w:t xml:space="preserve">Residuos mezclados de construcción y demolición</w:t>
            </w:r>
          </w:p>
        </w:tc>
        <w:tc>
          <w:tcPr>
            <w:tcBorders>
              <w:bottom w:val="single" w:color="dddddd" w:sz="1" w:space="0"/>
            </w:tcBorders>
          </w:tcPr>
          <w:p>
            <w:pPr>
              <w:spacing w:before="100" w:after="100"/>
              <w:ind w:left="100"/>
              <w:jc w:val="right"/>
            </w:pPr>
            <w:r>
              <w:rPr>
                <w:rFonts w:ascii="Open Sans"/>
                <w:sz w:val="12"/>
              </w:rPr>
              <w:t xml:space="preserve">2,60</w:t>
            </w:r>
          </w:p>
        </w:tc>
        <w:tc>
          <w:tcPr>
            <w:tcBorders>
              <w:bottom w:val="single" w:color="dddddd" w:sz="1" w:space="0"/>
            </w:tcBorders>
          </w:tcPr>
          <w:p>
            <w:pPr>
              <w:spacing w:before="100" w:after="100"/>
              <w:ind w:right="100"/>
              <w:jc w:val="right"/>
            </w:pPr>
            <w:r>
              <w:rPr>
                <w:rFonts w:ascii="Open Sans"/>
                <w:sz w:val="12"/>
              </w:rPr>
              <w:t xml:space="preserve">0,00</w:t>
            </w:r>
          </w:p>
        </w:tc>
        <w:tc>
          <w:tcPr>
            <w:tcBorders>
              <w:bottom w:val="single" w:color="dddddd" w:sz="1" w:space="0"/>
            </w:tcBorders>
            <w:vAlign w:val="center"/>
          </w:tcPr>
          <w:p>
            <w:pPr>
              <w:spacing w:before="100" w:after="100"/>
              <w:jc w:val="center"/>
            </w:pPr>
            <w:r>
              <w:rPr>
                <w:rFonts w:ascii="Open Sans"/>
                <w:sz w:val="12"/>
              </w:rPr>
              <w:t xml:space="preserve">X</w:t>
            </w:r>
          </w:p>
        </w:tc>
        <w:tc>
          <w:tcPr>
            <w:tcBorders>
              <w:bottom w:val="single" w:color="dddddd" w:sz="1" w:space="0"/>
            </w:tcBorders>
          </w:tcPr>
          <w:p/>
        </w:tc>
      </w:tr>
      <w:tr>
        <w:tc>
          <w:tcPr>
            <w:vMerge w:val="restart"/>
            <w:tcBorders>
              <w:bottom w:val="single" w:color="dddddd" w:sz="1" w:space="0"/>
            </w:tcBorders>
            <w:vAlign w:val="center"/>
          </w:tcPr>
          <w:p>
            <w:pPr>
              <w:spacing w:before="100" w:after="100"/>
              <w:ind w:left="100"/>
              <w:jc w:val="left"/>
            </w:pPr>
            <w:r>
              <w:rPr>
                <w:rFonts w:ascii="Open Sans"/>
                <w:sz w:val="12"/>
              </w:rPr>
              <w:t xml:space="preserve">Potencialmente peligrosos y basuras</w:t>
            </w:r>
          </w:p>
        </w:tc>
        <w:tc>
          <w:tcPr>
            <w:tcBorders>
              <w:bottom w:val="single" w:color="dddddd" w:sz="1" w:space="0"/>
            </w:tcBorders>
          </w:tcPr>
          <w:p>
            <w:pPr>
              <w:spacing w:before="100" w:after="100"/>
              <w:ind w:left="100"/>
              <w:jc w:val="left"/>
            </w:pPr>
            <w:r>
              <w:rPr>
                <w:rFonts w:ascii="Open Sans"/>
                <w:sz w:val="12"/>
              </w:rPr>
              <w:t xml:space="preserve">17 09 03 *</w:t>
            </w:r>
          </w:p>
        </w:tc>
        <w:tc>
          <w:tcPr>
            <w:tcBorders>
              <w:bottom w:val="single" w:color="dddddd" w:sz="1" w:space="0"/>
            </w:tcBorders>
          </w:tcPr>
          <w:p>
            <w:pPr>
              <w:spacing w:before="100" w:after="100"/>
              <w:ind w:left="100"/>
              <w:jc w:val="left"/>
            </w:pPr>
            <w:r>
              <w:rPr>
                <w:rFonts w:ascii="Open Sans"/>
                <w:sz w:val="12"/>
              </w:rPr>
              <w:t xml:space="preserve">Otros residuos, incluidos los residuos mezclados, que contienen sustancias peligrosas</w:t>
            </w:r>
          </w:p>
        </w:tc>
        <w:tc>
          <w:tcPr>
            <w:tcBorders>
              <w:bottom w:val="single" w:color="dddddd" w:sz="1" w:space="0"/>
            </w:tcBorders>
          </w:tcPr>
          <w:p>
            <w:pPr>
              <w:spacing w:before="100" w:after="100"/>
              <w:ind w:left="100"/>
              <w:jc w:val="right"/>
            </w:pPr>
            <w:r>
              <w:rPr>
                <w:rFonts w:ascii="Open Sans"/>
                <w:sz w:val="12"/>
              </w:rPr>
              <w:t xml:space="preserve">0,50</w:t>
            </w:r>
          </w:p>
        </w:tc>
        <w:tc>
          <w:tcPr>
            <w:tcBorders>
              <w:bottom w:val="single" w:color="dddddd" w:sz="1" w:space="0"/>
            </w:tcBorders>
          </w:tcPr>
          <w:p>
            <w:pPr>
              <w:spacing w:before="100" w:after="100"/>
              <w:ind w:right="100"/>
              <w:jc w:val="right"/>
            </w:pPr>
            <w:r>
              <w:rPr>
                <w:rFonts w:ascii="Open Sans"/>
                <w:sz w:val="12"/>
              </w:rPr>
              <w:t xml:space="preserve">0,00</w:t>
            </w:r>
          </w:p>
        </w:tc>
        <w:tc>
          <w:tcPr>
            <w:tcBorders>
              <w:bottom w:val="single" w:color="dddddd" w:sz="1" w:space="0"/>
            </w:tcBorders>
          </w:tcPr>
          <w:p/>
        </w:tc>
        <w:tc>
          <w:tcPr>
            <w:tcBorders>
              <w:bottom w:val="single" w:color="dddddd" w:sz="1" w:space="0"/>
            </w:tcBorders>
            <w:vAlign w:val="center"/>
          </w:tcPr>
          <w:p>
            <w:pPr>
              <w:spacing w:before="100" w:after="100"/>
              <w:jc w:val="center"/>
            </w:pPr>
            <w:r>
              <w:rPr>
                <w:rFonts w:ascii="Open Sans"/>
                <w:sz w:val="12"/>
              </w:rPr>
              <w:t xml:space="preserve">X</w:t>
            </w:r>
          </w:p>
        </w:tc>
      </w:tr>
      <w:tr>
        <w:tc>
          <w:tcPr>
            <w:vMerge/>
          </w:tcPr>
          <w:p/>
        </w:tc>
        <w:tc>
          <w:tcPr>
            <w:tcBorders>
              <w:bottom w:val="single" w:color="dddddd" w:sz="1" w:space="0"/>
            </w:tcBorders>
          </w:tcPr>
          <w:p>
            <w:pPr>
              <w:spacing w:before="100" w:after="100"/>
              <w:ind w:left="100"/>
              <w:jc w:val="left"/>
            </w:pPr>
            <w:r>
              <w:rPr>
                <w:rFonts w:ascii="Open Sans"/>
                <w:sz w:val="12"/>
              </w:rPr>
              <w:t xml:space="preserve">20 03 01</w:t>
            </w:r>
          </w:p>
        </w:tc>
        <w:tc>
          <w:tcPr>
            <w:tcBorders>
              <w:bottom w:val="single" w:color="dddddd" w:sz="1" w:space="0"/>
            </w:tcBorders>
          </w:tcPr>
          <w:p>
            <w:pPr>
              <w:spacing w:before="100" w:after="100"/>
              <w:ind w:left="100"/>
              <w:jc w:val="left"/>
            </w:pPr>
            <w:r>
              <w:rPr>
                <w:rFonts w:ascii="Open Sans"/>
                <w:sz w:val="12"/>
              </w:rPr>
              <w:t xml:space="preserve">Mezcla de residuos municipales (basura)</w:t>
            </w:r>
          </w:p>
        </w:tc>
        <w:tc>
          <w:tcPr>
            <w:tcBorders>
              <w:bottom w:val="single" w:color="dddddd" w:sz="1" w:space="0"/>
            </w:tcBorders>
          </w:tcPr>
          <w:p>
            <w:pPr>
              <w:spacing w:before="100" w:after="100"/>
              <w:ind w:left="100"/>
              <w:jc w:val="right"/>
            </w:pPr>
            <w:r>
              <w:rPr>
                <w:rFonts w:ascii="Open Sans"/>
                <w:sz w:val="12"/>
              </w:rPr>
              <w:t xml:space="preserve">0,00</w:t>
            </w:r>
          </w:p>
        </w:tc>
        <w:tc>
          <w:tcPr>
            <w:tcBorders>
              <w:bottom w:val="single" w:color="dddddd" w:sz="1" w:space="0"/>
            </w:tcBorders>
          </w:tcPr>
          <w:p>
            <w:pPr>
              <w:spacing w:before="100" w:after="100"/>
              <w:ind w:right="100"/>
              <w:jc w:val="right"/>
            </w:pPr>
            <w:r>
              <w:rPr>
                <w:rFonts w:ascii="Open Sans"/>
                <w:sz w:val="12"/>
              </w:rPr>
              <w:t xml:space="preserve">0,00</w:t>
            </w:r>
          </w:p>
        </w:tc>
        <w:tc>
          <w:tcPr>
            <w:tcBorders>
              <w:bottom w:val="single" w:color="dddddd" w:sz="1" w:space="0"/>
            </w:tcBorders>
          </w:tcPr>
          <w:p/>
        </w:tc>
        <w:tc>
          <w:tcPr>
            <w:tcBorders>
              <w:bottom w:val="single" w:color="dddddd" w:sz="1" w:space="0"/>
            </w:tcBorders>
            <w:vAlign w:val="center"/>
          </w:tcPr>
          <w:p>
            <w:pPr>
              <w:spacing w:before="100" w:after="100"/>
              <w:jc w:val="center"/>
            </w:pPr>
            <w:r>
              <w:rPr>
                <w:rFonts w:ascii="Open Sans"/>
                <w:sz w:val="12"/>
              </w:rPr>
              <w:t xml:space="preserve">X</w:t>
            </w:r>
          </w:p>
        </w:tc>
      </w:tr>
    </w:tbl>
    <w:sectPr>
      <w:pgMar w:top="1008" w:right="1008" w:bottom="1008" w:left="1008" w:header="720" w:footer="720" w:gutter="0"/>
    </w:sectPr>
    <w:p>
      <w:r>
        <w:br w:type="page"/>
      </w:r>
    </w:p>
    <w:p>
      <w:pPr>
        <w:spacing w:before="140" w:after="140"/>
        <w:jc w:val="left"/>
      </w:pPr>
      <w:r>
        <w:rPr>
          <w:rFonts w:ascii="Open Sans"/>
          <w:b/>
          <w:sz w:val="14"/>
        </w:rPr>
        <w:t xml:space="preserve">6. Prescripciones del pliego de prescripciones técnicas particulares del proyecto</w:t>
      </w:r>
    </w:p>
    <w:p>
      <w:pPr>
        <w:spacing w:before="140" w:after="140"/>
        <w:jc w:val="left"/>
      </w:pPr>
      <w:r>
        <w:rPr>
          <w:rFonts w:ascii="Open Sans"/>
          <w:b/>
          <w:sz w:val="12"/>
        </w:rPr>
        <w:t xml:space="preserve">6.1 Descripción</w:t>
      </w:r>
    </w:p>
    <w:p>
      <w:pPr>
        <w:spacing w:before="140" w:after="0"/>
        <w:jc w:val="left"/>
      </w:pPr>
      <w:r>
        <w:rPr>
          <w:rFonts w:ascii="Open Sans"/>
          <w:b/>
          <w:sz w:val="12"/>
        </w:rPr>
        <w:t xml:space="preserve">Descripción</w:t>
      </w:r>
    </w:p>
    <w:p>
      <w:pPr>
        <w:spacing w:before="0" w:after="100"/>
        <w:jc w:val="left"/>
      </w:pPr>
      <w:r>
        <w:rPr>
          <w:rFonts w:ascii="Open Sans"/>
          <w:sz w:val="12"/>
        </w:rPr>
        <w:t xml:space="preserve">Operaciones destinadas al almacenamiento, el manejo, la separación y en su caso, otras operaciones de gestión de los residuos de construcción o demolición generados dentro de la obra. Se considera residuo lo expuesto en la Ley 22/2011, de 28 de julio, y obra de construcción o demolición, la actividad descrita en el Real Decreto 105/2008, de 1 de febrero.</w:t>
      </w:r>
    </w:p>
    <w:p>
      <w:pPr>
        <w:spacing w:after="0"/>
        <w:jc w:val="left"/>
      </w:pPr>
      <w:r>
        <w:rPr>
          <w:rFonts w:ascii="Open Sans"/>
          <w:b/>
          <w:sz w:val="12"/>
        </w:rPr>
        <w:t xml:space="preserve">Criterios de medición y valoración</w:t>
      </w:r>
    </w:p>
    <w:p>
      <w:pPr>
        <w:spacing w:before="0" w:after="100"/>
        <w:jc w:val="left"/>
      </w:pPr>
      <w:r>
        <w:rPr>
          <w:rFonts w:ascii="Open Sans"/>
          <w:sz w:val="12"/>
        </w:rPr>
        <w:t xml:space="preserve">La valoración del coste previsto de la gestión de los residuos de construcción y demolición, que formará parte del presupuesto del proyecto en capítulo independiente, debe contemplar y desglosarse en los siguientes conceptos:</w:t>
      </w:r>
    </w:p>
    <w:p>
      <w:pPr>
        <w:jc w:val="left"/>
        <w:pStyle w:val="ListParagraph"/>
        <w:numPr>
          <w:ilvl w:val="0"/>
          <w:numId w:val="6"/>
        </w:numPr>
      </w:pPr>
      <w:r>
        <w:rPr>
          <w:rFonts w:ascii="Open Sans"/>
          <w:sz w:val="12"/>
        </w:rPr>
        <w:t xml:space="preserve">Clasificación y almacenaje de residuos en obra; comprendiendo el conjunto de medios (contenedores, contenedores de tajo, sacos, depósitos, ...) y tareas destinadas a clasificar y almacenar en obra los residuos generados.</w:t>
      </w:r>
    </w:p>
    <w:p>
      <w:pPr>
        <w:jc w:val="left"/>
        <w:pStyle w:val="ListParagraph"/>
        <w:numPr>
          <w:ilvl w:val="0"/>
          <w:numId w:val="6"/>
        </w:numPr>
      </w:pPr>
      <w:r>
        <w:rPr>
          <w:rFonts w:ascii="Open Sans"/>
          <w:sz w:val="12"/>
        </w:rPr>
        <w:t xml:space="preserve">Carga y transporte de los residuos a instalación autorizada</w:t>
      </w:r>
    </w:p>
    <w:p>
      <w:pPr>
        <w:jc w:val="left"/>
        <w:pStyle w:val="ListParagraph"/>
        <w:numPr>
          <w:ilvl w:val="0"/>
          <w:numId w:val="6"/>
        </w:numPr>
      </w:pPr>
      <w:r>
        <w:rPr>
          <w:rFonts w:ascii="Open Sans"/>
          <w:sz w:val="12"/>
        </w:rPr>
        <w:t xml:space="preserve">Depósito de los residuos en instalación autorizada</w:t>
      </w:r>
    </w:p>
    <w:p>
      <w:pPr>
        <w:jc w:val="left"/>
        <w:pStyle w:val="ListParagraph"/>
        <w:numPr>
          <w:ilvl w:val="0"/>
          <w:numId w:val="6"/>
        </w:numPr>
      </w:pPr>
      <w:r>
        <w:rPr>
          <w:rFonts w:ascii="Open Sans"/>
          <w:sz w:val="12"/>
        </w:rPr>
        <w:t xml:space="preserve">Medios para la valorización de los residuos en obra (plantas móviles, ensayos, ...)</w:t>
      </w:r>
    </w:p>
    <w:p>
      <w:pPr>
        <w:spacing w:before="0" w:after="100"/>
        <w:jc w:val="left"/>
      </w:pPr>
      <w:r>
        <w:rPr>
          <w:rFonts w:ascii="Open Sans"/>
          <w:sz w:val="12"/>
        </w:rPr>
        <w:t xml:space="preserve">La valoración debe incluir los costes de implantación del Plan de gestión de residuos y el control y la supervisión de su puesta en práctica.</w:t>
      </w:r>
      <w:r>
        <w:rPr>
          <w:rFonts w:ascii="Open Sans"/>
          <w:sz w:val="12"/>
        </w:rPr>
        <w:br/>
      </w:r>
      <w:r>
        <w:rPr>
          <w:rFonts w:ascii="Open Sans"/>
          <w:sz w:val="12"/>
        </w:rPr>
        <w:t xml:space="preserve">La unidad de medida de los residuos es la tonelada, complementada con su volumen en m3, referidos y codificados conforme a la vigente Lista Europea de Residuos (LER) en Decisión 2014/955/UE de la Comisión, de 18 de diciembre de 2014.</w:t>
      </w:r>
    </w:p>
    <w:p>
      <w:pPr>
        <w:spacing w:after="0"/>
        <w:jc w:val="left"/>
      </w:pPr>
      <w:r>
        <w:rPr>
          <w:rFonts w:ascii="Open Sans"/>
          <w:b/>
          <w:sz w:val="12"/>
        </w:rPr>
        <w:t xml:space="preserve">6.2 Prescripción de carácter general</w:t>
      </w:r>
    </w:p>
    <w:p>
      <w:pPr>
        <w:spacing w:before="0" w:after="100"/>
        <w:jc w:val="left"/>
      </w:pPr>
      <w:r>
        <w:rPr>
          <w:rFonts w:ascii="Open Sans"/>
          <w:sz w:val="12"/>
        </w:rPr>
        <w:t xml:space="preserve">El criterio para la gestión de residuos deberá seguir los siguientes objetivos por este orden, quedando expresamente desautorizado el depósito en vertedero de residuos de construcción y demolición que no hayan sido sometidos a alguna operación de tratamiento previo:</w:t>
      </w:r>
    </w:p>
    <w:p>
      <w:pPr>
        <w:spacing w:before="200" w:after="100"/>
        <w:ind w:left="400"/>
        <w:jc w:val="left"/>
      </w:pPr>
      <w:r>
        <w:rPr>
          <w:rFonts w:ascii="Open Sans"/>
          <w:sz w:val="12"/>
        </w:rPr>
        <w:t xml:space="preserve">1.    Reducción.</w:t>
      </w:r>
    </w:p>
    <w:p>
      <w:pPr>
        <w:spacing w:before="0" w:after="100"/>
        <w:ind w:left="400"/>
        <w:jc w:val="left"/>
      </w:pPr>
      <w:r>
        <w:rPr>
          <w:rFonts w:ascii="Open Sans"/>
          <w:sz w:val="12"/>
        </w:rPr>
        <w:t xml:space="preserve">2.    Reutilización.</w:t>
      </w:r>
    </w:p>
    <w:p>
      <w:pPr>
        <w:spacing w:before="0" w:after="100"/>
        <w:ind w:left="400"/>
        <w:jc w:val="left"/>
      </w:pPr>
      <w:r>
        <w:rPr>
          <w:rFonts w:ascii="Open Sans"/>
          <w:sz w:val="12"/>
        </w:rPr>
        <w:t xml:space="preserve">3.    Reciclaje.</w:t>
      </w:r>
    </w:p>
    <w:p>
      <w:pPr>
        <w:spacing w:before="0" w:after="200"/>
        <w:ind w:left="400"/>
        <w:jc w:val="left"/>
      </w:pPr>
      <w:r>
        <w:rPr>
          <w:rFonts w:ascii="Open Sans"/>
          <w:sz w:val="12"/>
        </w:rPr>
        <w:t xml:space="preserve">4.    Valorización.</w:t>
      </w:r>
    </w:p>
    <w:p>
      <w:pPr>
        <w:spacing w:before="0" w:after="100"/>
        <w:jc w:val="left"/>
      </w:pPr>
      <w:r>
        <w:rPr>
          <w:rFonts w:ascii="Open Sans"/>
          <w:sz w:val="12"/>
        </w:rPr>
        <w:t xml:space="preserve">Se deberá asegurar en la contratación de la gestión de los RCDs, que el destino final (planta de reciclaje, vertedero, cantera, incineradora, centro de reciclaje de plásticos/madera...) son centros con la autorización del órgano competente en materia medioambiental de la Comunidad Autónoma, así mismo se deberá contratar sólo transportistas o gestores autorizados por dicho órgano, e inscritos en los registros correspondientes.</w:t>
      </w:r>
    </w:p>
    <w:p>
      <w:pPr>
        <w:spacing w:before="0" w:after="100"/>
        <w:jc w:val="left"/>
      </w:pPr>
      <w:r>
        <w:rPr>
          <w:rFonts w:ascii="Open Sans"/>
          <w:sz w:val="12"/>
        </w:rPr>
        <w:t xml:space="preserve">Para la contratación de los gestores de residuos, se buscará la mejor opción para cada fracción de residuo. Como mejor opción se entiende a aquel gestor que, estando a menos de 30 Km de la obra, ofrezca la reutilización, reciclaje o valorización al mejor precio y utilizando las mejores tecnologías disponibles.</w:t>
      </w:r>
    </w:p>
    <w:p>
      <w:pPr>
        <w:spacing w:before="0" w:after="100"/>
        <w:jc w:val="left"/>
      </w:pPr>
      <w:r>
        <w:rPr>
          <w:rFonts w:ascii="Open Sans"/>
          <w:sz w:val="12"/>
        </w:rPr>
        <w:t xml:space="preserve">El poseedor de residuos está obligado a presentar a la propiedad de los mismos el Plan de gestión de residuos que acredite como llevará a cabo las obligaciones que le incumban en relación con la gestión de residuos en la obra; se ajustará a lo expresado en el Estudio de gestión de residuos incluido, por el productor de residuos, en el proyecto de ejecución. El Plan, una vez aprobado por la dirección facultativa, y aceptado por la propiedad, pasará a formar parte de los documentos contractuales de la obra.</w:t>
      </w:r>
    </w:p>
    <w:p>
      <w:pPr>
        <w:spacing w:before="0" w:after="100"/>
        <w:jc w:val="left"/>
      </w:pPr>
      <w:r>
        <w:rPr>
          <w:rFonts w:ascii="Open Sans"/>
          <w:sz w:val="12"/>
        </w:rPr>
        <w:t xml:space="preserve">El Plan de gestión de residuos preverá la realización reuniones periódicas a las que asistirán contratistas, subcontratistas, dirección facultativa y cualquier otro agente afectado. En las mismas se evaluará el cumplimiento de los objetivos previstos, el grado de aplicación del Plan y la documentación generada para la justificación del mismo.</w:t>
      </w:r>
    </w:p>
    <w:p>
      <w:pPr>
        <w:spacing w:before="0" w:after="100"/>
        <w:jc w:val="left"/>
      </w:pPr>
      <w:r>
        <w:rPr>
          <w:rFonts w:ascii="Open Sans"/>
          <w:sz w:val="12"/>
        </w:rPr>
        <w:t xml:space="preserve">Se deberá planificar la ejecución de la obra teniendo en cuenta las expectativas de generación de residuos y de su posible minimización o reutilización, así como designar un coordinador responsable de poner en marcha el Plan de gestión de residuos y explicarlo a todos los miembros del equipo.</w:t>
      </w:r>
    </w:p>
    <w:p>
      <w:pPr>
        <w:spacing w:before="0" w:after="100"/>
        <w:jc w:val="left"/>
      </w:pPr>
      <w:r>
        <w:rPr>
          <w:rFonts w:ascii="Open Sans"/>
          <w:sz w:val="12"/>
        </w:rPr>
        <w:t xml:space="preserve">El poseedor de residuos tiene la obligación, mientras se encuentren en su poder, de mantenerlos en condiciones adecuadas de higiene y seguridad, así como a evitar la mezcla de fracciones ya seleccionadas que impida o dificulte su posterior valorización o eliminación.</w:t>
      </w:r>
    </w:p>
    <w:p>
      <w:pPr>
        <w:spacing w:before="0" w:after="100"/>
        <w:jc w:val="left"/>
      </w:pPr>
      <w:r>
        <w:rPr>
          <w:rFonts w:ascii="Open Sans"/>
          <w:sz w:val="12"/>
        </w:rPr>
        <w:t xml:space="preserve">Los residuos generados en las casetas de obra producidos en tareas de oficina, vestuarios, comedores, etc. tendrán la consideración de Residuos Sólidos Urbanos y se gestionarán como tales según estipule la normativa reguladora vigente y las autoridades municipales.</w:t>
      </w:r>
    </w:p>
    <w:p>
      <w:pPr>
        <w:spacing w:before="0" w:after="100"/>
        <w:jc w:val="left"/>
      </w:pPr>
      <w:r>
        <w:rPr>
          <w:rFonts w:ascii="Open Sans"/>
          <w:sz w:val="12"/>
        </w:rPr>
        <w:t xml:space="preserve">Las actividades de valorización en la obra se llevarán a cabo sin poner en peligro la salud humana y sin utilizar procedimientos ni métodos que perjudiquen al medio ambiente y, en particular, al agua, al aire, al suelo, a la fauna o a la flora, sin provocar molestias por ruido ni olores y sin dañar el paisaje y los espacios naturales que gocen de algún tipo de protección de acuerdo con la legislación aplicable. La dirección facultativa de la obra deberá aprobar los medios previstos para dicha valorización in situ.</w:t>
      </w:r>
    </w:p>
    <w:p>
      <w:pPr>
        <w:spacing w:before="0" w:after="100"/>
        <w:jc w:val="left"/>
      </w:pPr>
      <w:r>
        <w:rPr>
          <w:rFonts w:ascii="Open Sans"/>
          <w:sz w:val="12"/>
        </w:rPr>
        <w:t xml:space="preserve">En el caso en que se adopten otras medidas de minimización de residuos, se deberá informar, de forma fehaciente, a la Dirección Facultativa para su conocimiento y aprobación, sin que éstas supongan menoscabo de la calidad de la ejecución.</w:t>
      </w:r>
    </w:p>
    <w:p>
      <w:pPr>
        <w:spacing w:before="0" w:after="100"/>
        <w:jc w:val="left"/>
      </w:pPr>
      <w:r>
        <w:rPr>
          <w:rFonts w:ascii="Open Sans"/>
          <w:sz w:val="12"/>
        </w:rPr>
        <w:t xml:space="preserve">En el caso en que la legislación de la Comunidad Autónoma exima de la autorización administrativa para las operaciones de valorización de los residuos no peligrosos de construcción y demolición en la misma obra, las actividades deberán quedar obligatoriamente registradas en la forma que establezca la Comunidad Autónoma.</w:t>
      </w:r>
    </w:p>
    <w:p>
      <w:pPr>
        <w:spacing w:after="0"/>
        <w:jc w:val="left"/>
      </w:pPr>
      <w:r>
        <w:rPr>
          <w:rFonts w:ascii="Open Sans"/>
          <w:b/>
          <w:sz w:val="12"/>
        </w:rPr>
        <w:t xml:space="preserve">6.3 Prescripción en cuanto a la separación y almacenamiento de residuos en obra </w:t>
      </w:r>
    </w:p>
    <w:p>
      <w:pPr>
        <w:spacing w:before="0" w:after="100"/>
        <w:jc w:val="left"/>
      </w:pPr>
      <w:r>
        <w:rPr>
          <w:rFonts w:ascii="Open Sans"/>
          <w:sz w:val="12"/>
        </w:rPr>
        <w:t xml:space="preserve">La separación en las diferentes fracciones se llevará a cabo, preferentemente por el poseedor de los residuos de construcción y demolición dentro de la obra. Cuando, por falta de espacio físico en la obra, no resulte técnicamente viable efectuar dicha separación en origen, se podrá encomendar a un gestor de residuos en una instalación externa a la obra, con la obligación, por parte del poseedor, de sufragar los correspondientes costes de gestión y de obtener la documentación acreditativa de que se ha cumplido, en su nombre, la obligación que le correspondía. </w:t>
      </w:r>
    </w:p>
    <w:p>
      <w:pPr>
        <w:spacing w:before="0" w:after="100"/>
        <w:jc w:val="left"/>
      </w:pPr>
      <w:r>
        <w:rPr>
          <w:rFonts w:ascii="Open Sans"/>
          <w:sz w:val="12"/>
        </w:rPr>
        <w:t xml:space="preserve">El contratista dispondrá de los medios necesarios para el almacenamiento, acopio y transporte de los residuos en el interior de la obra, seleccionando los contenedores más adecuados para cada tipo de residuo. La obra deberá contar, como mínimo, con una zona para el almacenaje de residuos No Peligrosos y otra para los residuos Peligrosos correctamente señalizadas. Ambas deberán adecuarse a las condiciones de seguridad e higiene necesarias en función de la tipología de residuos que se depositen en ellos y de las ordenanzas municipales vigentes. Ambas zonas deberán tener la capacidad de almacenar la totalidad de fracciones de residuo que se plantee separar, respetando la heterogeneidad necesaria entre residuos para evitar su mezcla. </w:t>
      </w:r>
    </w:p>
    <w:p>
      <w:pPr>
        <w:spacing w:after="0"/>
        <w:jc w:val="left"/>
      </w:pPr>
      <w:r>
        <w:rPr>
          <w:rFonts w:ascii="Open Sans"/>
          <w:b/>
          <w:sz w:val="12"/>
        </w:rPr>
        <w:t xml:space="preserve">Residuos no peligros</w:t>
      </w:r>
    </w:p>
    <w:p>
      <w:pPr>
        <w:spacing w:before="0" w:after="100"/>
        <w:jc w:val="left"/>
      </w:pPr>
      <w:r>
        <w:rPr>
          <w:rFonts w:ascii="Open Sans"/>
          <w:sz w:val="12"/>
        </w:rPr>
        <w:t xml:space="preserve">Se dispondrá de un espacio especialmente habilitado en zona de afección de la obra –punto verde o limpio- para almacenar los contenedores y acopios necesarios para la separación de los residuos no peligros generados durante la ejecución de la obra. Este espacio, quedará convenientemente señalizado y, para cada fracción, se dispondrá un cartel señalizador que indique el tipo de residuo que recoge. </w:t>
      </w:r>
    </w:p>
    <w:p>
      <w:pPr>
        <w:spacing w:before="0" w:after="100"/>
        <w:jc w:val="left"/>
      </w:pPr>
      <w:r>
        <w:rPr>
          <w:rFonts w:ascii="Open Sans"/>
          <w:sz w:val="12"/>
        </w:rPr>
        <w:t xml:space="preserve">Los contenedores, sacos, depósitos y demás recipientes de almacenaje y transporte de los diversos residuos deben estar etiquetados debidamente. Estas etiquetas tendrán el tamaño y disposición adecuada, de forma que sean visibles, inteligibles y duraderas, esto es, capaces de soportar el deterioro de los agentes atmosféricos y el paso del tiempo. Las etiquetas deben informar sobre qué materiales pueden, o no, almacenarse en cada recipiente. La información debe ser clara y comprensible y facilitar la correcta separación de cada residuo. En los mismos debe figurar aquella información que se detalla en la correspondiente reglamentación de cada Comunidad Autónoma, así como las ordenanzas municipales, y que como mínimo comprenderá la denominación del residuo a contener y su código LER. </w:t>
      </w:r>
    </w:p>
    <w:p>
      <w:pPr>
        <w:spacing w:before="0" w:after="100"/>
        <w:jc w:val="left"/>
      </w:pPr>
      <w:r>
        <w:rPr>
          <w:rFonts w:ascii="Open Sans"/>
          <w:sz w:val="12"/>
        </w:rPr>
        <w:t xml:space="preserve">El responsable de la obra a la que presta servicio el contenedor adoptará las medidas necesarias para evitar el depósito de residuos ajenos a la misma. Los contenedores permanecerán cerrados o cubiertos, al menos, fuera del horario de trabajo, para evitar el depósito de residuos ajenos a las obras a la que prestan servicio. </w:t>
      </w:r>
    </w:p>
    <w:p>
      <w:pPr>
        <w:spacing w:before="0" w:after="100"/>
        <w:jc w:val="left"/>
      </w:pPr>
      <w:r>
        <w:rPr>
          <w:rFonts w:ascii="Open Sans"/>
          <w:sz w:val="12"/>
        </w:rPr>
        <w:t xml:space="preserve">Los residuos se almacenarán en contenedores adecuados, tanto en número como en volumen, evitando en todo caso la sobrecarga de los contenedores por encima de sus capacidades límite. Una vez alcanzado el volumen máximo admisible para el saco o contenedor, el productor del residuo tapará el mismo y solicitará, de forma inmediata, al transportista autorizado, su retirada. El productor deberá proceder a la limpieza del espacio ocupado por el contenedor o saco al efectuar las sustituciones o retirada de los mismos. Los transportistas de tierras deberán proceder a la limpieza de la vía afectada, en el supuesto de que la vía pública se ensucie a consecuencia de las operaciones de carga y transporte. </w:t>
      </w:r>
    </w:p>
    <w:p>
      <w:pPr>
        <w:spacing w:before="0" w:after="100"/>
        <w:jc w:val="left"/>
      </w:pPr>
      <w:r>
        <w:rPr>
          <w:rFonts w:ascii="Open Sans"/>
          <w:sz w:val="12"/>
        </w:rPr>
        <w:t xml:space="preserve">Los materiales pétreos, tierras y hormigones procedentes de la excavación o demolición, podrán almacenarse sin contenedores específicos, sobre el terreno en un área limitada y convenientemente separados unos de otros para evitar la mezcla y contaminación. </w:t>
      </w:r>
    </w:p>
    <w:p>
      <w:pPr>
        <w:spacing w:before="0" w:after="100"/>
        <w:jc w:val="left"/>
      </w:pPr>
      <w:r>
        <w:rPr>
          <w:rFonts w:ascii="Open Sans"/>
          <w:sz w:val="12"/>
        </w:rPr>
        <w:t xml:space="preserve">Los contenedores de residuos de materiales pétreos destinados a su reciclaje como el relleno de zanjas, acondicionamiento de terrenos áridos reciclados, … deben permanecer limpios de materiales contaminantes, debiéndose realizar controles periódicos para garantizar el correcto almacenamiento. </w:t>
      </w:r>
    </w:p>
    <w:p>
      <w:pPr>
        <w:spacing w:before="0" w:after="100"/>
        <w:jc w:val="left"/>
      </w:pPr>
      <w:r>
        <w:rPr>
          <w:rFonts w:ascii="Open Sans"/>
          <w:sz w:val="12"/>
        </w:rPr>
        <w:t xml:space="preserve">El Plan de gestión de residuos concretará la necesidad y dimensión de los contenedores en función de la planificación y ejecución de obra. Como norma para minimizar los costes de transporte, se utilizarán contenedores con la mayor capacidad posible para cada tipo de residuo. </w:t>
      </w:r>
    </w:p>
    <w:p>
      <w:pPr>
        <w:spacing w:after="0"/>
        <w:jc w:val="left"/>
      </w:pPr>
      <w:r>
        <w:rPr>
          <w:rFonts w:ascii="Open Sans"/>
          <w:b/>
          <w:sz w:val="12"/>
        </w:rPr>
        <w:t xml:space="preserve">Residuos peligrosos</w:t>
      </w:r>
    </w:p>
    <w:p>
      <w:pPr>
        <w:spacing w:before="0" w:after="100"/>
        <w:jc w:val="left"/>
      </w:pPr>
      <w:r>
        <w:rPr>
          <w:rFonts w:ascii="Open Sans"/>
          <w:sz w:val="12"/>
        </w:rPr>
        <w:t xml:space="preserve">Cuando se generen residuos clasificados como peligrosos, el poseedor (constructor, los subcontratistas o los trabajadores autónomos) deberá disponer de un espacio especialmente habilitado en zona de afección de la obra para el acopio en el que almacenarlos a cubierto de la lluvia en un recinto cerrado, en un espacio exterior cubierto o en envases cerrados, evitando el arrastre de los residuos peligrosos por lluvia o nieve. </w:t>
      </w:r>
    </w:p>
    <w:p>
      <w:pPr>
        <w:spacing w:before="0" w:after="100"/>
        <w:jc w:val="left"/>
      </w:pPr>
      <w:r>
        <w:rPr>
          <w:rFonts w:ascii="Open Sans"/>
          <w:sz w:val="12"/>
        </w:rPr>
        <w:t xml:space="preserve">El suelo deberá estar adecuadamente impermeabilizado y contar con un sistema de recogida de residuos líquidos, independiente y separado de la red de alcantarillado, para evitar la contaminación por derrames accidentales del tipo: </w:t>
      </w:r>
    </w:p>
    <w:p>
      <w:pPr>
        <w:jc w:val="left"/>
        <w:pStyle w:val="ListParagraph"/>
        <w:numPr>
          <w:ilvl w:val="0"/>
          <w:numId w:val="7"/>
        </w:numPr>
      </w:pPr>
      <w:r>
        <w:rPr>
          <w:rFonts w:ascii="Open Sans"/>
          <w:sz w:val="12"/>
        </w:rPr>
        <w:t xml:space="preserve">Cubeto de retención de vertidos de recogida con una capacidad mínima igual al 10% del depósito.</w:t>
      </w:r>
    </w:p>
    <w:p>
      <w:pPr>
        <w:jc w:val="left"/>
        <w:pStyle w:val="ListParagraph"/>
        <w:numPr>
          <w:ilvl w:val="0"/>
          <w:numId w:val="7"/>
        </w:numPr>
      </w:pPr>
      <w:r>
        <w:rPr>
          <w:rFonts w:ascii="Open Sans"/>
          <w:sz w:val="12"/>
        </w:rPr>
        <w:t xml:space="preserve">Un bordillo perimetral que permita la recogida de líquidos en una arqueta estanca que actué como depósito de fugas.</w:t>
      </w:r>
    </w:p>
    <w:p>
      <w:pPr>
        <w:jc w:val="left"/>
        <w:pStyle w:val="ListParagraph"/>
        <w:numPr>
          <w:ilvl w:val="0"/>
          <w:numId w:val="7"/>
        </w:numPr>
      </w:pPr>
      <w:r>
        <w:rPr>
          <w:rFonts w:ascii="Open Sans"/>
          <w:sz w:val="12"/>
        </w:rPr>
        <w:t xml:space="preserve">Otros sistemas que garanticen el confinamiento de cualquier derrame.</w:t>
      </w:r>
    </w:p>
    <w:p>
      <w:pPr>
        <w:spacing w:before="0" w:after="100"/>
        <w:jc w:val="left"/>
      </w:pPr>
      <w:r>
        <w:rPr>
          <w:rFonts w:ascii="Open Sans"/>
          <w:sz w:val="12"/>
        </w:rPr>
        <w:t xml:space="preserve">Se evitará la exposición a fuertes corrientes de viento que puedan propiciar el arrastre o transporte por viento de los residuos peligrosos. </w:t>
      </w:r>
    </w:p>
    <w:p>
      <w:pPr>
        <w:spacing w:before="0" w:after="100"/>
        <w:jc w:val="left"/>
      </w:pPr>
      <w:r>
        <w:rPr>
          <w:rFonts w:ascii="Open Sans"/>
          <w:sz w:val="12"/>
        </w:rPr>
        <w:t xml:space="preserve">Los recipientes y envases que contengan residuos peligrosos deberán estar etiquetados de forma clara, legible e indeleble, conteniendo la siguiente información:</w:t>
      </w:r>
    </w:p>
    <w:p>
      <w:pPr>
        <w:spacing w:before="200" w:after="100"/>
        <w:ind w:left="400"/>
        <w:jc w:val="left"/>
      </w:pPr>
      <w:r>
        <w:rPr>
          <w:rFonts w:ascii="Open Sans"/>
          <w:sz w:val="12"/>
        </w:rPr>
        <w:t xml:space="preserve">1.    Datos del productor del residuo: Nombre de la empresa, dirección y teléfono.</w:t>
      </w:r>
    </w:p>
    <w:p>
      <w:pPr>
        <w:spacing w:before="0" w:after="100"/>
        <w:ind w:left="400"/>
        <w:jc w:val="left"/>
      </w:pPr>
      <w:r>
        <w:rPr>
          <w:rFonts w:ascii="Open Sans"/>
          <w:sz w:val="12"/>
        </w:rPr>
        <w:t xml:space="preserve">2.    Código LER (Lista Europea de Residuos) del residuo.</w:t>
      </w:r>
    </w:p>
    <w:p>
      <w:pPr>
        <w:spacing w:before="0" w:after="100"/>
        <w:ind w:left="400"/>
        <w:jc w:val="left"/>
      </w:pPr>
      <w:r>
        <w:rPr>
          <w:rFonts w:ascii="Open Sans"/>
          <w:sz w:val="12"/>
        </w:rPr>
        <w:t xml:space="preserve">3.    Fecha de inicio del almacenamiento.</w:t>
      </w:r>
    </w:p>
    <w:p>
      <w:pPr>
        <w:spacing w:before="0" w:after="200"/>
        <w:ind w:left="400"/>
        <w:jc w:val="left"/>
      </w:pPr>
      <w:r>
        <w:rPr>
          <w:rFonts w:ascii="Open Sans"/>
          <w:sz w:val="12"/>
        </w:rPr>
        <w:t xml:space="preserve">4.    Pictograma de la naturaleza del riesgo conforme el Anexo II del RD 833/1988.</w:t>
      </w:r>
    </w:p>
    <w:p>
      <w:pPr>
        <w:spacing w:before="0" w:after="100"/>
        <w:jc w:val="left"/>
      </w:pPr>
      <w:r>
        <w:rPr>
          <w:rFonts w:ascii="Open Sans"/>
          <w:sz w:val="12"/>
        </w:rPr>
        <w:t xml:space="preserve">El tiempo máximo de acopio de los residuos peligrosos no debe superar nunca los 6 meses. </w:t>
      </w:r>
    </w:p>
    <w:p>
      <w:pPr>
        <w:spacing w:after="0"/>
        <w:jc w:val="left"/>
      </w:pPr>
      <w:r>
        <w:rPr>
          <w:rFonts w:ascii="Open Sans"/>
          <w:b/>
          <w:sz w:val="12"/>
        </w:rPr>
        <w:t xml:space="preserve">Almacenaje en el tajo</w:t>
      </w:r>
    </w:p>
    <w:p>
      <w:pPr>
        <w:spacing w:before="0" w:after="100"/>
        <w:jc w:val="left"/>
      </w:pPr>
      <w:r>
        <w:rPr>
          <w:rFonts w:ascii="Open Sans"/>
          <w:sz w:val="12"/>
        </w:rPr>
        <w:t xml:space="preserve">Se dispondrán los medios de acopio necesario para que se realice la adecua recogida selectiva de los residuos generados durante la ejecución de las unidades de obra. Las sacas o los contenedores que se utilicen deberán estar correctamente señalizados informando del tipo de RCD para el que estén destinados y, en caso necesario, con la denominación del industrial responsable de ellos. Estos se situarán el mismo punto donde se general los residuos y deberán permitir que cualquier operario los pueda desplazar manualmente. Como criterio general se recomienda: </w:t>
      </w:r>
    </w:p>
    <w:p>
      <w:pPr>
        <w:spacing w:before="0" w:after="100"/>
        <w:jc w:val="center"/>
      </w:pPr>
      <w:r>
        <w:rPr>
          <w:rFonts w:ascii="Open Sans"/>
          <w:b/>
          <w:sz w:val="12"/>
        </w:rPr>
        <w:t xml:space="preserve">Tabla 8</w:t>
      </w:r>
      <w:r>
        <w:rPr>
          <w:rFonts w:ascii="Open Sans"/>
          <w:b/>
          <w:sz w:val="12"/>
        </w:rPr>
        <w:br/>
      </w:r>
      <w:r>
        <w:rPr>
          <w:rFonts w:ascii="Open Sans"/>
          <w:b/>
          <w:sz w:val="12"/>
        </w:rPr>
        <w:t xml:space="preserve">Tipo de contenedor para almacenaje de residuos en tajo</w:t>
      </w:r>
    </w:p>
    <w:tbl>
      <w:tblPr>
        <w:tblStyle w:val="TableGrid"/>
        <w:tblW w:w="5000" w:type="pct"/>
      </w:tblPr>
      <w:tblGrid>
        <w:gridCol/>
        <w:gridCol/>
      </w:tblGrid>
      <w:tr>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Residuo</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Tipo de contenedor</w:t>
            </w:r>
          </w:p>
        </w:tc>
      </w:tr>
      <w:tr>
        <w:tc>
          <w:tcPr>
            <w:tcBorders>
              <w:bottom w:val="single" w:color="dddddd" w:sz="1" w:space="0"/>
            </w:tcBorders>
          </w:tcPr>
          <w:p>
            <w:pPr>
              <w:spacing w:before="100" w:after="100"/>
              <w:ind w:left="100"/>
              <w:jc w:val="left"/>
            </w:pPr>
            <w:r>
              <w:rPr>
                <w:rFonts w:ascii="Open Sans"/>
                <w:sz w:val="12"/>
              </w:rPr>
              <w:t xml:space="preserve">Residuos pequeños de instalación:</w:t>
            </w:r>
            <w:r>
              <w:rPr>
                <w:rFonts w:ascii="Open Sans"/>
                <w:sz w:val="12"/>
              </w:rPr>
              <w:br/>
            </w:r>
            <w:r>
              <w:rPr>
                <w:rFonts w:ascii="Open Sans"/>
                <w:sz w:val="12"/>
              </w:rPr>
              <w:t xml:space="preserve">Banales pequeños: cables, tubos, bridas, enganches, etc....</w:t>
            </w:r>
          </w:p>
        </w:tc>
        <w:tc>
          <w:tcPr>
            <w:tcBorders>
              <w:bottom w:val="single" w:color="dddddd" w:sz="1" w:space="0"/>
            </w:tcBorders>
          </w:tcPr>
          <w:p>
            <w:pPr>
              <w:spacing w:before="100" w:after="100"/>
              <w:ind w:left="100"/>
              <w:jc w:val="left"/>
            </w:pPr>
            <w:r>
              <w:rPr>
                <w:rFonts w:ascii="Open Sans"/>
                <w:sz w:val="12"/>
              </w:rPr>
              <w:t xml:space="preserve">Contenedor de basura con ruedas o similar</w:t>
            </w:r>
          </w:p>
        </w:tc>
      </w:tr>
      <w:tr>
        <w:tc>
          <w:tcPr>
            <w:tcBorders>
              <w:bottom w:val="single" w:color="dddddd" w:sz="1" w:space="0"/>
            </w:tcBorders>
          </w:tcPr>
          <w:p>
            <w:pPr>
              <w:spacing w:before="100" w:after="100"/>
              <w:ind w:left="100"/>
              <w:jc w:val="left"/>
            </w:pPr>
            <w:r>
              <w:rPr>
                <w:rFonts w:ascii="Open Sans"/>
                <w:sz w:val="12"/>
              </w:rPr>
              <w:t xml:space="preserve">Residuos pesados:</w:t>
            </w:r>
            <w:r>
              <w:rPr>
                <w:rFonts w:ascii="Open Sans"/>
                <w:sz w:val="12"/>
              </w:rPr>
              <w:br/>
            </w:r>
            <w:r>
              <w:rPr>
                <w:rFonts w:ascii="Open Sans"/>
                <w:sz w:val="12"/>
              </w:rPr>
              <w:t xml:space="preserve">Escombro, madera, yeso laminado, vidrio y chatarra</w:t>
            </w:r>
          </w:p>
        </w:tc>
        <w:tc>
          <w:tcPr>
            <w:tcBorders>
              <w:bottom w:val="single" w:color="dddddd" w:sz="1" w:space="0"/>
            </w:tcBorders>
          </w:tcPr>
          <w:p>
            <w:pPr>
              <w:spacing w:before="100" w:after="100"/>
              <w:ind w:left="100"/>
              <w:jc w:val="left"/>
            </w:pPr>
            <w:r>
              <w:rPr>
                <w:rFonts w:ascii="Open Sans"/>
                <w:sz w:val="12"/>
              </w:rPr>
              <w:t xml:space="preserve">Contenedor metálico autoportante</w:t>
            </w:r>
          </w:p>
        </w:tc>
      </w:tr>
      <w:tr>
        <w:tc>
          <w:tcPr>
            <w:tcBorders>
              <w:bottom w:val="single" w:color="dddddd" w:sz="1" w:space="0"/>
            </w:tcBorders>
          </w:tcPr>
          <w:p>
            <w:pPr>
              <w:spacing w:before="100" w:after="100"/>
              <w:ind w:left="100"/>
              <w:jc w:val="left"/>
            </w:pPr>
            <w:r>
              <w:rPr>
                <w:rFonts w:ascii="Open Sans"/>
                <w:sz w:val="12"/>
              </w:rPr>
              <w:t xml:space="preserve">Residuos ligeros:</w:t>
            </w:r>
            <w:r>
              <w:rPr>
                <w:rFonts w:ascii="Open Sans"/>
                <w:sz w:val="12"/>
              </w:rPr>
              <w:br/>
            </w:r>
            <w:r>
              <w:rPr>
                <w:rFonts w:ascii="Open Sans"/>
                <w:sz w:val="12"/>
              </w:rPr>
              <w:t xml:space="preserve">Papel y cartón, plástico de embalaje y banales</w:t>
            </w:r>
          </w:p>
        </w:tc>
        <w:tc>
          <w:tcPr>
            <w:tcBorders>
              <w:bottom w:val="single" w:color="dddddd" w:sz="1" w:space="0"/>
            </w:tcBorders>
          </w:tcPr>
          <w:p>
            <w:pPr>
              <w:spacing w:before="100" w:after="100"/>
              <w:ind w:left="100"/>
              <w:jc w:val="left"/>
            </w:pPr>
            <w:r>
              <w:rPr>
                <w:rFonts w:ascii="Open Sans"/>
                <w:sz w:val="12"/>
              </w:rPr>
              <w:t xml:space="preserve">Saca tipo Big Bag</w:t>
            </w:r>
          </w:p>
        </w:tc>
      </w:tr>
    </w:tbl>
    <w:p>
      <w:pPr>
        <w:spacing w:before="200" w:after="100"/>
        <w:jc w:val="left"/>
      </w:pPr>
      <w:r>
        <w:rPr>
          <w:rFonts w:ascii="Open Sans"/>
          <w:sz w:val="12"/>
        </w:rPr>
        <w:t xml:space="preserve">Queda prohibido el empleo de bateas o cajones de obras.</w:t>
      </w:r>
    </w:p>
    <w:p>
      <w:pPr>
        <w:spacing w:after="0"/>
        <w:jc w:val="left"/>
      </w:pPr>
      <w:r>
        <w:rPr>
          <w:rFonts w:ascii="Open Sans"/>
          <w:b/>
          <w:sz w:val="12"/>
        </w:rPr>
        <w:t xml:space="preserve">Transporte de los residuos por el interior de la obra </w:t>
      </w:r>
    </w:p>
    <w:p>
      <w:pPr>
        <w:spacing w:before="0" w:after="100"/>
        <w:jc w:val="left"/>
      </w:pPr>
      <w:r>
        <w:rPr>
          <w:rFonts w:ascii="Open Sans"/>
          <w:sz w:val="12"/>
        </w:rPr>
        <w:t xml:space="preserve">Se organizará el tráfico determinando zonas de trabajos y vías de circulación. </w:t>
      </w:r>
    </w:p>
    <w:p>
      <w:pPr>
        <w:spacing w:before="0" w:after="100"/>
        <w:jc w:val="left"/>
      </w:pPr>
      <w:r>
        <w:rPr>
          <w:rFonts w:ascii="Open Sans"/>
          <w:sz w:val="12"/>
        </w:rPr>
        <w:t xml:space="preserve">La zona de contenedores y acopios se ubicará lo más cerca posible de los accesos a obra, facilitando así la carga y descarga de contenedores al transportista. </w:t>
      </w:r>
    </w:p>
    <w:p>
      <w:pPr>
        <w:spacing w:before="0" w:after="100"/>
        <w:jc w:val="left"/>
      </w:pPr>
      <w:r>
        <w:rPr>
          <w:rFonts w:ascii="Open Sans"/>
          <w:sz w:val="12"/>
        </w:rPr>
        <w:t xml:space="preserve">No se permitirá la descarga directa sobre camión por medio de grúa torre ni de residuos sobre contenedor ni del propio contenedor lleno. En caso que la grúa desplace un contenedor de camión, lo ubicará sobre terreno firme y será el camión de cadenas o gancho el que procederá a cargarse el contenedor. </w:t>
      </w:r>
    </w:p>
    <w:p>
      <w:pPr>
        <w:spacing w:before="0" w:after="100"/>
        <w:jc w:val="left"/>
      </w:pPr>
      <w:r>
        <w:rPr>
          <w:rFonts w:ascii="Open Sans"/>
          <w:sz w:val="12"/>
        </w:rPr>
        <w:t xml:space="preserve">El transportista deberá mostrar el albarán de ubicación, cambio o retirada del contenedor/contenedores correctamente cumplimentado y dejará una copia en obra. </w:t>
      </w:r>
    </w:p>
    <w:p>
      <w:pPr>
        <w:spacing w:before="0" w:after="100"/>
        <w:jc w:val="left"/>
      </w:pPr>
      <w:r>
        <w:rPr>
          <w:rFonts w:ascii="Open Sans"/>
          <w:sz w:val="12"/>
        </w:rPr>
        <w:t xml:space="preserve">Se acotará la zona de acción de cada máquina en su tajo. Cuando sea marcha atrás o el conductor esté falto de visibilidad estará auxiliado por otro operario en el exterior del vehículo. Se extremarán estas precauciones cuando el vehículo o máquina cambie de tajo y/o se entrecrucen itinerarios. </w:t>
      </w:r>
    </w:p>
    <w:p>
      <w:pPr>
        <w:spacing w:before="0" w:after="100"/>
        <w:jc w:val="left"/>
      </w:pPr>
      <w:r>
        <w:rPr>
          <w:rFonts w:ascii="Open Sans"/>
          <w:sz w:val="12"/>
        </w:rPr>
        <w:t xml:space="preserve">En la operación de vertido de materiales con camiones, un auxiliar se encargará de dirigir la maniobra con objeto de evitar atropellos a personas y colisiones con otros vehículos. </w:t>
      </w:r>
    </w:p>
    <w:p>
      <w:pPr>
        <w:spacing w:before="0" w:after="100"/>
        <w:jc w:val="left"/>
      </w:pPr>
      <w:r>
        <w:rPr>
          <w:rFonts w:ascii="Open Sans"/>
          <w:sz w:val="12"/>
        </w:rPr>
        <w:t xml:space="preserve">Para transportes de tierras situadas por niveles inferiores a la cota 0 el ancho mínimo de la rampa será de 4,50 m, ensanchándose en las curvas, y sus pendientes no serán mayores del 12% o del 8%, según se trate de tramos rectos o curvos, respectivamente. En cualquier caso, se tendrá en cuenta la maniobrabilidad de los vehículos utilizados. </w:t>
      </w:r>
    </w:p>
    <w:p>
      <w:pPr>
        <w:spacing w:before="0" w:after="100"/>
        <w:jc w:val="left"/>
      </w:pPr>
      <w:r>
        <w:rPr>
          <w:rFonts w:ascii="Open Sans"/>
          <w:sz w:val="12"/>
        </w:rPr>
        <w:t xml:space="preserve">Los vehículos de carga, antes de salir a la vía pública, contarán con un tramo horizontal de terreno consistente, de longitud no menor de vez y media la separación entre ejes, ni inferior a 6 m. </w:t>
      </w:r>
    </w:p>
    <w:p>
      <w:pPr>
        <w:spacing w:before="0" w:after="100"/>
        <w:jc w:val="left"/>
      </w:pPr>
      <w:r>
        <w:rPr>
          <w:rFonts w:ascii="Open Sans"/>
          <w:sz w:val="12"/>
        </w:rPr>
        <w:t xml:space="preserve">Las rampas para el movimiento de camiones y/o máquinas conservarán el talud lateral que exija el terreno. </w:t>
      </w:r>
    </w:p>
    <w:p>
      <w:pPr>
        <w:spacing w:before="0" w:after="100"/>
        <w:jc w:val="left"/>
      </w:pPr>
      <w:r>
        <w:rPr>
          <w:rFonts w:ascii="Open Sans"/>
          <w:sz w:val="12"/>
        </w:rPr>
        <w:t xml:space="preserve">Se controlará que cada contenedor contenga el residuo que se negoció con el transportista ya que de esta manera el camión no deba transportar una carga superior a la autorizada. </w:t>
      </w:r>
    </w:p>
    <w:p>
      <w:pPr>
        <w:spacing w:before="200" w:after="200"/>
        <w:jc w:val="left"/>
      </w:pPr>
      <w:r>
        <w:rPr>
          <w:rFonts w:ascii="Open Sans"/>
          <w:b/>
          <w:sz w:val="12"/>
        </w:rPr>
        <w:t xml:space="preserve">6.4 Prescripción en cuanto a la ejecución de la obra</w:t>
      </w:r>
    </w:p>
    <w:p>
      <w:pPr>
        <w:spacing w:after="0"/>
        <w:jc w:val="left"/>
      </w:pPr>
      <w:r>
        <w:rPr>
          <w:rFonts w:ascii="Open Sans"/>
          <w:b/>
          <w:sz w:val="12"/>
        </w:rPr>
        <w:t xml:space="preserve">Condiciones generales </w:t>
      </w:r>
    </w:p>
    <w:p>
      <w:pPr>
        <w:spacing w:before="0" w:after="100"/>
        <w:jc w:val="left"/>
      </w:pPr>
      <w:r>
        <w:rPr>
          <w:rFonts w:ascii="Open Sans"/>
          <w:sz w:val="12"/>
        </w:rPr>
        <w:t xml:space="preserve">Reclamar al encargado general los contenedores de tajo para poder retirar los residuos que generen tus trabajadores. </w:t>
      </w:r>
    </w:p>
    <w:p>
      <w:pPr>
        <w:spacing w:before="0" w:after="100"/>
        <w:jc w:val="left"/>
      </w:pPr>
      <w:r>
        <w:rPr>
          <w:rFonts w:ascii="Open Sans"/>
          <w:sz w:val="12"/>
        </w:rPr>
        <w:t xml:space="preserve">Asegurarse de que tus trabajadores limpian las herramientas y los tajos al final de cada jornada. </w:t>
      </w:r>
    </w:p>
    <w:p>
      <w:pPr>
        <w:spacing w:before="0" w:after="100"/>
        <w:jc w:val="left"/>
      </w:pPr>
      <w:r>
        <w:rPr>
          <w:rFonts w:ascii="Open Sans"/>
          <w:sz w:val="12"/>
        </w:rPr>
        <w:t xml:space="preserve">Asegurarse de que tus trabajadores no mezclan los residuos. </w:t>
      </w:r>
    </w:p>
    <w:p>
      <w:pPr>
        <w:spacing w:before="0" w:after="100"/>
        <w:jc w:val="left"/>
      </w:pPr>
      <w:r>
        <w:rPr>
          <w:rFonts w:ascii="Open Sans"/>
          <w:sz w:val="12"/>
        </w:rPr>
        <w:t xml:space="preserve">Acordar con el gruista o carretillero la retirada de residuos en un momento concreto de la jornada </w:t>
      </w:r>
    </w:p>
    <w:p>
      <w:pPr>
        <w:spacing w:before="0" w:after="100"/>
        <w:jc w:val="left"/>
      </w:pPr>
      <w:r>
        <w:rPr>
          <w:rFonts w:ascii="Open Sans"/>
          <w:sz w:val="12"/>
        </w:rPr>
        <w:t xml:space="preserve">En el caso de residuos peligrosos, tapar los líquidos y seguir las indicaciones del fabricante en las fichas de seguridad (control de apilamientos, no mezclarlos con otros residuos, etc.) </w:t>
      </w:r>
    </w:p>
    <w:p>
      <w:pPr>
        <w:spacing w:before="0" w:after="100"/>
        <w:jc w:val="left"/>
      </w:pPr>
      <w:r>
        <w:rPr>
          <w:rFonts w:ascii="Open Sans"/>
          <w:sz w:val="12"/>
        </w:rPr>
        <w:t xml:space="preserve">Los residuos especiales tales como aceites, pinturas y productos químicos, deben separarse y guardarse en contenedor seguro o en zona reservada y cerrada. Se prestará especial atención al derrame o vertido de productos químicos (por ejemplo, líquidos de batería) o aceites usados en la maquinaria de obra. Igualmente, se deberá evitar el derrame de lodos o residuos procedentes del lavado de la maquinaria que, frecuentemente, pueden contener también disolventes, grasas y aceites. </w:t>
      </w:r>
    </w:p>
    <w:p>
      <w:pPr>
        <w:spacing w:before="0" w:after="100"/>
        <w:jc w:val="left"/>
      </w:pPr>
      <w:r>
        <w:rPr>
          <w:rFonts w:ascii="Open Sans"/>
          <w:sz w:val="12"/>
        </w:rPr>
        <w:t xml:space="preserve">Es obligación del contratista mantener limpias las obras y sus alrededores tanto de escombros como de materiales sobrantes, retirar las instalaciones provisionales que no sean necesarias, así como ejecutar todos los trabajos y adoptar las medidas que sean apropiadas para que la obra presente buen aspecto. </w:t>
      </w:r>
    </w:p>
    <w:p>
      <w:pPr>
        <w:spacing w:after="0"/>
        <w:jc w:val="left"/>
      </w:pPr>
      <w:r>
        <w:rPr>
          <w:rFonts w:ascii="Open Sans"/>
          <w:b/>
          <w:sz w:val="12"/>
        </w:rPr>
        <w:t xml:space="preserve">Demoliciones</w:t>
      </w:r>
    </w:p>
    <w:p>
      <w:pPr>
        <w:spacing w:before="0" w:after="100"/>
        <w:jc w:val="left"/>
      </w:pPr>
      <w:r>
        <w:rPr>
          <w:rFonts w:ascii="Open Sans"/>
          <w:sz w:val="12"/>
        </w:rPr>
        <w:t xml:space="preserve">En las obras de demolición, deberá primarse los trabajos de deconstrucción sobre los de demolición indiscriminada.</w:t>
      </w:r>
    </w:p>
    <w:sectPr>
      <w:pgMar w:top="1008" w:right="1008" w:bottom="1008" w:left="1008" w:header="720" w:footer="720" w:gutter="0"/>
    </w:sectPr>
    <w:p>
      <w:r>
        <w:br w:type="page"/>
      </w:r>
    </w:p>
    <w:p>
      <w:pPr>
        <w:spacing w:before="0" w:after="100"/>
        <w:jc w:val="left"/>
      </w:pPr>
      <w:r>
        <w:rPr>
          <w:rFonts w:ascii="Open Sans"/>
          <w:sz w:val="12"/>
        </w:rPr>
        <w:t xml:space="preserve">Se realizarán actuaciones previas tales como apeos, apuntalamientos, estructuras auxiliares... para las partes o elementos peligrosos, referidos tanto a la propia obra como a los edificios colindantes. </w:t>
      </w:r>
    </w:p>
    <w:p>
      <w:pPr>
        <w:spacing w:before="0" w:after="100"/>
        <w:jc w:val="left"/>
      </w:pPr>
      <w:r>
        <w:rPr>
          <w:rFonts w:ascii="Open Sans"/>
          <w:sz w:val="12"/>
        </w:rPr>
        <w:t xml:space="preserve">Se retirarán los elementos contaminantes y/o peligrosos tan pronto como sea posible, así como los elementos a conservar o reutilizar (cerámicos, mármoles...). Los residuos reutilizables, se tratarán con cuidado para no deteriorarlos y se almacenarán en lugar seguro evitando que se mezclen con otros residuos. </w:t>
      </w:r>
    </w:p>
    <w:p>
      <w:pPr>
        <w:spacing w:before="0" w:after="100"/>
        <w:jc w:val="left"/>
      </w:pPr>
      <w:r>
        <w:rPr>
          <w:rFonts w:ascii="Open Sans"/>
          <w:sz w:val="12"/>
        </w:rPr>
        <w:t xml:space="preserve">Seguidamente se actuará desmontando aquellas partes accesibles de las instalaciones, carpintería, y demás elementos que lo permitan. Por último, se procederá derribando el resto. </w:t>
      </w:r>
    </w:p>
    <w:p>
      <w:pPr>
        <w:spacing w:before="0" w:after="100"/>
        <w:jc w:val="left"/>
      </w:pPr>
      <w:r>
        <w:rPr>
          <w:rFonts w:ascii="Open Sans"/>
          <w:sz w:val="12"/>
        </w:rPr>
        <w:t xml:space="preserve">El depósito temporal de los escombros, tanto en planta como fuera de ella, se realizará bien en sacos industriales iguales o inferiores a 1 metro cúbico, contenedores metálicos específicos con la ubicación y condicionado que establezcan las ordenanzas municipales. Dicho depósito en acopios también deberá estar en lugares debidamente señalizados y segregados del resto de residuos. </w:t>
      </w:r>
    </w:p>
    <w:p>
      <w:pPr>
        <w:jc w:val="left"/>
        <w:pStyle w:val="ListParagraph"/>
        <w:numPr>
          <w:ilvl w:val="0"/>
          <w:numId w:val="8"/>
        </w:numPr>
      </w:pPr>
      <w:r>
        <w:rPr>
          <w:rFonts w:ascii="Open Sans"/>
          <w:sz w:val="12"/>
        </w:rPr>
        <w:t xml:space="preserve">Posibles residuos peligrosos:</w:t>
      </w:r>
      <w:r>
        <w:rPr>
          <w:rFonts w:ascii="Open Sans"/>
          <w:sz w:val="12"/>
        </w:rPr>
        <w:br/>
      </w:r>
      <w:r>
        <w:rPr>
          <w:rFonts w:ascii="Open Sans"/>
          <w:sz w:val="12"/>
        </w:rPr>
        <w:t xml:space="preserve">Materiales que contienen amianto</w:t>
      </w:r>
      <w:r>
        <w:rPr>
          <w:rFonts w:ascii="Open Sans"/>
          <w:sz w:val="12"/>
        </w:rPr>
        <w:br/>
      </w:r>
      <w:r>
        <w:rPr>
          <w:rFonts w:ascii="Open Sans"/>
          <w:sz w:val="12"/>
        </w:rPr>
        <w:t xml:space="preserve">Para el caso de los residuos con amianto, se seguirán los pasos marcados por la Orden MAM/304/2002, de 8 de febrero, por la que se publican las operaciones de valorización y eliminación de residuos y la lista europea de residuos. Anexo II. Lista de Residuos. Punto17 06 05* (6), para considerar dichos residuos como peligrosos o como no peligrosos. En cualquier caso, siempre se cumplirán los preceptos dictados por el Real Decreto 108/1991, de 1 de febrero, sobre la prevención y reducción de la contaminación del medio ambiente producida por el amianto. Art. 7., así como la legislación laboral de aplicación.</w:t>
      </w:r>
      <w:r>
        <w:rPr>
          <w:rFonts w:ascii="Open Sans"/>
          <w:sz w:val="12"/>
        </w:rPr>
        <w:br/>
      </w:r>
      <w:r>
        <w:rPr>
          <w:rFonts w:ascii="Open Sans"/>
          <w:sz w:val="12"/>
        </w:rPr>
        <w:br/>
      </w:r>
      <w:r>
        <w:rPr>
          <w:rFonts w:ascii="Open Sans"/>
          <w:sz w:val="12"/>
        </w:rPr>
        <w:t xml:space="preserve">Las obras con presencia de residuos que contengan amianto deberán cumplir el Real Decreto 108/1991, así como la legislación laboral correspondiente. La determinación de residuos peligrosos se hará según la vigente Lista Europea de Residuos (LER) en Decisión 2014/955/UE de la Comisión, de 18 de diciembre de 2014.</w:t>
      </w:r>
    </w:p>
    <w:p>
      <w:pPr>
        <w:spacing w:before="200" w:after="0"/>
        <w:jc w:val="left"/>
      </w:pPr>
      <w:r>
        <w:rPr>
          <w:rFonts w:ascii="Open Sans"/>
          <w:b/>
          <w:sz w:val="12"/>
        </w:rPr>
        <w:t xml:space="preserve">Movimiento de tierras</w:t>
      </w:r>
    </w:p>
    <w:p>
      <w:pPr>
        <w:spacing w:before="0" w:after="100"/>
        <w:jc w:val="left"/>
      </w:pPr>
      <w:r>
        <w:rPr>
          <w:rFonts w:ascii="Open Sans"/>
          <w:sz w:val="12"/>
        </w:rPr>
        <w:t xml:space="preserve">Las excavaciones se ajustarán a las dimensiones especificadas en proyecto. Las tierras superficiales que puedan tener un uso posterior para jardinería o recuperación de suelos degradados, será retirada y almacenada durante el menor tiempo posible, en caballones de altura no superior a 2 metros. Se evitará la humedad excesiva, la manipulación, y la contaminación con otros materiales. </w:t>
      </w:r>
    </w:p>
    <w:p>
      <w:pPr>
        <w:spacing w:before="0" w:after="100"/>
        <w:jc w:val="left"/>
      </w:pPr>
      <w:r>
        <w:rPr>
          <w:rFonts w:ascii="Open Sans"/>
          <w:sz w:val="12"/>
        </w:rPr>
        <w:t xml:space="preserve">Los depósitos de tierra deberán situarse en los lugares que al efecto señale la dirección facultativa y se cuidará de evitar arrastres hacia la excavación o las obras de desagüe y de que no se obstaculice la circulación de la maquinaria de obra. </w:t>
      </w:r>
    </w:p>
    <w:p>
      <w:pPr>
        <w:spacing w:before="0" w:after="100"/>
        <w:jc w:val="left"/>
      </w:pPr>
      <w:r>
        <w:rPr>
          <w:rFonts w:ascii="Open Sans"/>
          <w:sz w:val="12"/>
        </w:rPr>
        <w:t xml:space="preserve">Se solicitará de las correspondientes compañías la posición y solución a adoptar para las instalaciones que puedan verse afectadas, así como las distancias de seguridad a tendidos aéreos de conducción de energía eléctrica. </w:t>
      </w:r>
    </w:p>
    <w:p>
      <w:pPr>
        <w:spacing w:before="0" w:after="100"/>
        <w:jc w:val="left"/>
      </w:pPr>
      <w:r>
        <w:rPr>
          <w:rFonts w:ascii="Open Sans"/>
          <w:sz w:val="12"/>
        </w:rPr>
        <w:t xml:space="preserve">Se solicitará la documentación complementaria acerca de los cursos naturales de aguas superficiales o profundas, cuya solución no figure en la documentación técnica. </w:t>
      </w:r>
    </w:p>
    <w:p>
      <w:pPr>
        <w:spacing w:before="0" w:after="100"/>
        <w:jc w:val="left"/>
      </w:pPr>
      <w:r>
        <w:rPr>
          <w:rFonts w:ascii="Open Sans"/>
          <w:sz w:val="12"/>
        </w:rPr>
        <w:t xml:space="preserve">Antes del inicio de los trabajos, se presentarán a la aprobación de la dirección facultativa los cálculos justificativos de las entibaciones a realizar, que podrán ser modificados por la misma cuando lo considere necesario. </w:t>
      </w:r>
    </w:p>
    <w:p>
      <w:pPr>
        <w:spacing w:before="0" w:after="100"/>
        <w:jc w:val="left"/>
      </w:pPr>
      <w:r>
        <w:rPr>
          <w:rFonts w:ascii="Open Sans"/>
          <w:sz w:val="12"/>
        </w:rPr>
        <w:t xml:space="preserve">La elección del tipo de entibación dependerá del tipo de terreno, de las solicitaciones por cimentación próxima o vial y de la profundidad del corte. </w:t>
      </w:r>
    </w:p>
    <w:p>
      <w:pPr>
        <w:spacing w:before="0" w:after="100"/>
        <w:jc w:val="left"/>
      </w:pPr>
      <w:r>
        <w:rPr>
          <w:rFonts w:ascii="Open Sans"/>
          <w:sz w:val="12"/>
        </w:rPr>
        <w:t xml:space="preserve">En general, la Orden APM/1007/2017, de 10 de octubre, contiene las normas generales de valorización de materiales naturales excavados para su utilización en operaciones de relleno y obras distintas a aquéllas en las que se generaron. En estas situaciones, no es necesario acreditar la valorización de estos residuos. Pero si no es éste el caso, se ha de considerar lo siguiente. </w:t>
      </w:r>
    </w:p>
    <w:p>
      <w:pPr>
        <w:jc w:val="left"/>
        <w:pStyle w:val="ListParagraph"/>
        <w:numPr>
          <w:ilvl w:val="0"/>
          <w:numId w:val="9"/>
        </w:numPr>
      </w:pPr>
      <w:r>
        <w:rPr>
          <w:rFonts w:ascii="Open Sans"/>
          <w:sz w:val="12"/>
        </w:rPr>
        <w:t xml:space="preserve">Posibles residuos peligrosos:</w:t>
      </w:r>
      <w:r>
        <w:rPr>
          <w:rFonts w:ascii="Open Sans"/>
          <w:sz w:val="12"/>
        </w:rPr>
        <w:br/>
      </w:r>
      <w:r>
        <w:rPr>
          <w:rFonts w:ascii="Open Sans"/>
          <w:sz w:val="12"/>
        </w:rPr>
        <w:t xml:space="preserve">Tierra y piedras contaminadas</w:t>
      </w:r>
      <w:r>
        <w:rPr>
          <w:rFonts w:ascii="Open Sans"/>
          <w:sz w:val="12"/>
        </w:rPr>
        <w:br/>
      </w:r>
      <w:r>
        <w:rPr>
          <w:rFonts w:ascii="Open Sans"/>
          <w:sz w:val="12"/>
        </w:rPr>
        <w:t xml:space="preserve">Ante la detección de un suelo como potencialmente contaminado se deberá dar aviso a las autoridades ambientales pertinentes, y seguir las instrucciones descritas en el Real Decreto 9/2005, y en aplicación de la Ley 22/2011, de 28 de julio, de residuos y suelos contaminados.</w:t>
      </w:r>
    </w:p>
    <w:p>
      <w:pPr>
        <w:spacing w:before="200" w:after="0"/>
        <w:jc w:val="left"/>
      </w:pPr>
      <w:r>
        <w:rPr>
          <w:rFonts w:ascii="Open Sans"/>
          <w:b/>
          <w:sz w:val="12"/>
        </w:rPr>
        <w:t xml:space="preserve">Estructuras de hormigón</w:t>
      </w:r>
    </w:p>
    <w:p>
      <w:pPr>
        <w:spacing w:before="0" w:after="100"/>
        <w:jc w:val="left"/>
      </w:pPr>
      <w:r>
        <w:rPr>
          <w:rFonts w:ascii="Open Sans"/>
          <w:sz w:val="12"/>
        </w:rPr>
        <w:t xml:space="preserve">Se centralizarán los trabajos de corte de madera y tablones para facilitar la limpieza y aprovechamiento de piezas de encofrado. El uso de mesas de corte sobre sacas facilita la recogida del serrín.</w:t>
      </w:r>
    </w:p>
    <w:p>
      <w:pPr>
        <w:spacing w:before="0" w:after="100"/>
        <w:jc w:val="left"/>
      </w:pPr>
      <w:r>
        <w:rPr>
          <w:rFonts w:ascii="Open Sans"/>
          <w:sz w:val="12"/>
        </w:rPr>
        <w:t xml:space="preserve">Evitar en la medida de lo posible soldar materiales impregnados con sustancias tóxicas o peligrosas.</w:t>
      </w:r>
    </w:p>
    <w:p>
      <w:pPr>
        <w:spacing w:before="0" w:after="100"/>
        <w:jc w:val="left"/>
      </w:pPr>
      <w:r>
        <w:rPr>
          <w:rFonts w:ascii="Open Sans"/>
          <w:sz w:val="12"/>
        </w:rPr>
        <w:t xml:space="preserve">Se protegerá siempre el suelo del vertido de desencofrante.</w:t>
      </w:r>
    </w:p>
    <w:p>
      <w:pPr>
        <w:spacing w:before="0" w:after="100"/>
        <w:jc w:val="left"/>
      </w:pPr>
      <w:r>
        <w:rPr>
          <w:rFonts w:ascii="Open Sans"/>
          <w:sz w:val="12"/>
        </w:rPr>
        <w:t xml:space="preserve">El sobrante del camión hormiguera debe ser devuelto a planta.</w:t>
      </w:r>
    </w:p>
    <w:p>
      <w:pPr>
        <w:spacing w:before="0" w:after="100"/>
        <w:jc w:val="left"/>
      </w:pPr>
      <w:r>
        <w:rPr>
          <w:rFonts w:ascii="Open Sans"/>
          <w:sz w:val="12"/>
        </w:rPr>
        <w:t xml:space="preserve">Una vez desencofrados, se limpiarán los tablones y placas de encofrado de restos y se barrerán las superficies terminadas.</w:t>
      </w:r>
    </w:p>
    <w:p>
      <w:pPr>
        <w:spacing w:before="0" w:after="100"/>
        <w:jc w:val="left"/>
      </w:pPr>
      <w:r>
        <w:rPr>
          <w:rFonts w:ascii="Open Sans"/>
          <w:sz w:val="12"/>
        </w:rPr>
        <w:t xml:space="preserve">Los restos de lavado de canaletas/cubas de hormigón, serán depositados en una balsa de decantación o en un contenedor que hará de balsa de decantación impermeabilizado adecuadamente con plásticos. El objetivo de dicho contenedor o balsa de decantación es el de separar la fracción sólida de la líquida para poder tratar el hormigón como residuo inerte.</w:t>
      </w:r>
    </w:p>
    <w:p>
      <w:pPr>
        <w:jc w:val="left"/>
        <w:pStyle w:val="ListParagraph"/>
        <w:numPr>
          <w:ilvl w:val="0"/>
          <w:numId w:val="10"/>
        </w:numPr>
      </w:pPr>
      <w:r>
        <w:rPr>
          <w:rFonts w:ascii="Open Sans"/>
          <w:sz w:val="12"/>
        </w:rPr>
        <w:t xml:space="preserve">Posibles residuos peligrosos:</w:t>
      </w:r>
      <w:r>
        <w:rPr>
          <w:rFonts w:ascii="Open Sans"/>
          <w:sz w:val="12"/>
        </w:rPr>
        <w:br/>
      </w:r>
      <w:r>
        <w:rPr>
          <w:rFonts w:ascii="Open Sans"/>
          <w:sz w:val="12"/>
        </w:rPr>
        <w:t xml:space="preserve">Envases metálicos de restos de desencofrantes, aditivos (retardadores, acelerantes, plastificantes y aireantes), siliconas, masillas y otros materiales de sellado, etc....</w:t>
      </w:r>
      <w:r>
        <w:rPr>
          <w:rFonts w:ascii="Open Sans"/>
          <w:sz w:val="12"/>
        </w:rPr>
        <w:br/>
      </w:r>
      <w:r>
        <w:rPr>
          <w:rFonts w:ascii="Open Sans"/>
          <w:sz w:val="12"/>
        </w:rPr>
        <w:t xml:space="preserve">Trapos sucios manchados con residuos tóxicos.</w:t>
      </w:r>
      <w:r>
        <w:rPr>
          <w:rFonts w:ascii="Open Sans"/>
          <w:sz w:val="12"/>
        </w:rPr>
        <w:br/>
      </w:r>
      <w:r>
        <w:rPr>
          <w:rFonts w:ascii="Open Sans"/>
          <w:sz w:val="12"/>
        </w:rPr>
        <w:t xml:space="preserve">Restos de electrodos de soldadura.</w:t>
      </w:r>
      <w:r>
        <w:rPr>
          <w:rFonts w:ascii="Open Sans"/>
          <w:sz w:val="12"/>
        </w:rPr>
        <w:br/>
      </w:r>
      <w:r>
        <w:rPr>
          <w:rFonts w:ascii="Open Sans"/>
          <w:sz w:val="12"/>
        </w:rPr>
        <w:t xml:space="preserve">Botellas y bombonas de gas u oxígeno.</w:t>
      </w:r>
      <w:r>
        <w:rPr>
          <w:rFonts w:ascii="Open Sans"/>
          <w:sz w:val="12"/>
        </w:rPr>
        <w:br/>
      </w:r>
      <w:r>
        <w:rPr>
          <w:rFonts w:ascii="Open Sans"/>
          <w:sz w:val="12"/>
        </w:rPr>
        <w:t xml:space="preserve">Envases que han contenido producto tóxico.</w:t>
      </w:r>
    </w:p>
    <w:p>
      <w:pPr>
        <w:spacing w:before="200" w:after="0"/>
        <w:jc w:val="left"/>
      </w:pPr>
      <w:r>
        <w:rPr>
          <w:rFonts w:ascii="Open Sans"/>
          <w:b/>
          <w:sz w:val="12"/>
        </w:rPr>
        <w:t xml:space="preserve">Fachadas y particiones</w:t>
      </w:r>
    </w:p>
    <w:p>
      <w:pPr>
        <w:spacing w:before="0" w:after="100"/>
        <w:jc w:val="left"/>
      </w:pPr>
      <w:r>
        <w:rPr>
          <w:rFonts w:ascii="Open Sans"/>
          <w:sz w:val="12"/>
        </w:rPr>
        <w:t xml:space="preserve">La obra de fábrica debe ejecutarse preferentemente con piezas completas; los recortes se reutilizarán únicamente para solucionar detalles que deban resolverse con piezas pequeñas, evitando de este modo la rotura de nuevas piezas. Para facilitar esta tarea es conveniente delimitar un área donde almacenar estas piezas que luego serán reutilizadas.</w:t>
      </w:r>
    </w:p>
    <w:p>
      <w:pPr>
        <w:spacing w:before="0" w:after="100"/>
        <w:jc w:val="left"/>
      </w:pPr>
      <w:r>
        <w:rPr>
          <w:rFonts w:ascii="Open Sans"/>
          <w:sz w:val="12"/>
        </w:rPr>
        <w:t xml:space="preserve">Prever el paso de instalaciones a la hora de levantar tabiques: dejar sin colocar las dos/tres últimas hileras de material cerámico o equivalente con un ancho suficiente para facilitar el paso de instalaciones y evitar el repicado innecesario.</w:t>
      </w:r>
    </w:p>
    <w:p>
      <w:pPr>
        <w:spacing w:before="0" w:after="100"/>
        <w:jc w:val="left"/>
      </w:pPr>
      <w:r>
        <w:rPr>
          <w:rFonts w:ascii="Open Sans"/>
          <w:sz w:val="12"/>
        </w:rPr>
        <w:t xml:space="preserve">Acercar al máximo los puntos de generación de mortero a los tajos de consumo para evitar trayectos largos con carretón u otros medios de contención que normalmente se llenan demasiado y dejan restos por todo el trayecto.</w:t>
      </w:r>
    </w:p>
    <w:p>
      <w:pPr>
        <w:spacing w:before="0" w:after="100"/>
        <w:jc w:val="left"/>
      </w:pPr>
      <w:r>
        <w:rPr>
          <w:rFonts w:ascii="Open Sans"/>
          <w:sz w:val="12"/>
        </w:rPr>
        <w:t xml:space="preserve">Centralizar los trabajos de corte de piezas para facilitar la limpieza del tajo y aprovechamiento de dichas piezas. Es recomendable situarlos cerca de un contenedor.</w:t>
      </w:r>
    </w:p>
    <w:p>
      <w:pPr>
        <w:jc w:val="left"/>
        <w:pStyle w:val="ListParagraph"/>
        <w:numPr>
          <w:ilvl w:val="0"/>
          <w:numId w:val="11"/>
        </w:numPr>
      </w:pPr>
      <w:r>
        <w:rPr>
          <w:rFonts w:ascii="Open Sans"/>
          <w:sz w:val="12"/>
        </w:rPr>
        <w:t xml:space="preserve">Posibles residuos peligrosos:</w:t>
      </w:r>
      <w:r>
        <w:rPr>
          <w:rFonts w:ascii="Open Sans"/>
          <w:sz w:val="12"/>
        </w:rPr>
        <w:br/>
      </w:r>
      <w:r>
        <w:rPr>
          <w:rFonts w:ascii="Open Sans"/>
          <w:sz w:val="12"/>
        </w:rPr>
        <w:t xml:space="preserve">Envases plásticos de restos de aditivos, retardadores, acelerantes, plastificantes y aireantes, desengrasantes, siliconas, adhesivos, aceites, combustibles y productos de limpieza, etc....</w:t>
      </w:r>
      <w:r>
        <w:rPr>
          <w:rFonts w:ascii="Open Sans"/>
          <w:sz w:val="12"/>
        </w:rPr>
        <w:br/>
      </w:r>
      <w:r>
        <w:rPr>
          <w:rFonts w:ascii="Open Sans"/>
          <w:sz w:val="12"/>
        </w:rPr>
        <w:t xml:space="preserve">Trapos sucios manchados con residuos tóxicos.</w:t>
      </w:r>
    </w:p>
    <w:p>
      <w:pPr>
        <w:spacing w:before="200" w:after="0"/>
        <w:jc w:val="left"/>
      </w:pPr>
      <w:r>
        <w:rPr>
          <w:rFonts w:ascii="Open Sans"/>
          <w:b/>
          <w:sz w:val="12"/>
        </w:rPr>
        <w:t xml:space="preserve">Revestimientos cerámicos, de piedra y terrazo de paramentos, suelos y escaleras</w:t>
      </w:r>
    </w:p>
    <w:p>
      <w:pPr>
        <w:spacing w:before="0" w:after="100"/>
        <w:jc w:val="left"/>
      </w:pPr>
      <w:r>
        <w:rPr>
          <w:rFonts w:ascii="Open Sans"/>
          <w:sz w:val="12"/>
        </w:rPr>
        <w:t xml:space="preserve">Acercar al máximo los puntos de generación de mortero y adhesivo a los tajos de consumo para evitar trayectos largos con carretón u otros medios de contención que normalmente se llenan demasiado y dejan restos por todo el trayecto.</w:t>
      </w:r>
    </w:p>
    <w:p>
      <w:pPr>
        <w:spacing w:before="0" w:after="100"/>
        <w:jc w:val="left"/>
      </w:pPr>
      <w:r>
        <w:rPr>
          <w:rFonts w:ascii="Open Sans"/>
          <w:sz w:val="12"/>
        </w:rPr>
        <w:t xml:space="preserve">Centralizar los trabajos de corte de piezas para facilitar la limpieza del tajo y aprovechamiento de dichas piezas. Es recomendable situarlos cerca de un contenedor.</w:t>
      </w:r>
    </w:p>
    <w:p>
      <w:pPr>
        <w:spacing w:before="0" w:after="100"/>
        <w:jc w:val="left"/>
      </w:pPr>
      <w:r>
        <w:rPr>
          <w:rFonts w:ascii="Open Sans"/>
          <w:sz w:val="12"/>
        </w:rPr>
        <w:t xml:space="preserve">Facilitar con previsión los medios de contención de lechada en planta y prever el acercamiento de contenedores a los puntos de generación de lodos de pulido.</w:t>
      </w:r>
    </w:p>
    <w:p>
      <w:pPr>
        <w:spacing w:before="0" w:after="100"/>
        <w:jc w:val="left"/>
      </w:pPr>
      <w:r>
        <w:rPr>
          <w:rFonts w:ascii="Open Sans"/>
          <w:sz w:val="12"/>
        </w:rPr>
        <w:t xml:space="preserve">Acondicionar los contenedores metálicos que se utilicen para desechar lodos de pulido con plásticos de retractilado.</w:t>
      </w:r>
    </w:p>
    <w:p>
      <w:pPr>
        <w:jc w:val="left"/>
        <w:pStyle w:val="ListParagraph"/>
        <w:numPr>
          <w:ilvl w:val="0"/>
          <w:numId w:val="12"/>
        </w:numPr>
      </w:pPr>
      <w:r>
        <w:rPr>
          <w:rFonts w:ascii="Open Sans"/>
          <w:sz w:val="12"/>
        </w:rPr>
        <w:t xml:space="preserve">Posibles residuos peligrosos:</w:t>
      </w:r>
      <w:r>
        <w:rPr>
          <w:rFonts w:ascii="Open Sans"/>
          <w:sz w:val="12"/>
        </w:rPr>
        <w:br/>
      </w:r>
      <w:r>
        <w:rPr>
          <w:rFonts w:ascii="Open Sans"/>
          <w:sz w:val="12"/>
        </w:rPr>
        <w:t xml:space="preserve">Sacos de papel que han contenido productos tapaporos o tapajuntas o morteros indicados como productos tóxicos o peligrosos.</w:t>
      </w:r>
      <w:r>
        <w:rPr>
          <w:rFonts w:ascii="Open Sans"/>
          <w:sz w:val="12"/>
        </w:rPr>
        <w:br/>
      </w:r>
      <w:r>
        <w:rPr>
          <w:rFonts w:ascii="Open Sans"/>
          <w:sz w:val="12"/>
        </w:rPr>
        <w:t xml:space="preserve">Envases que han contenido aditivos, desengrasantes, disolventes, material de sellado o productos de limpieza y abrillantado de superficies.</w:t>
      </w:r>
      <w:r>
        <w:rPr>
          <w:rFonts w:ascii="Open Sans"/>
          <w:sz w:val="12"/>
        </w:rPr>
        <w:br/>
      </w:r>
      <w:r>
        <w:rPr>
          <w:rFonts w:ascii="Open Sans"/>
          <w:sz w:val="12"/>
        </w:rPr>
        <w:t xml:space="preserve">Envases plásticos de desengrasantes y disolventes, aceites, siliconas, adhesivos, colas y otros materiales de sellado, productos de limpieza y otros productos relacionados con tratamientos de saneamiento de superficies a tratar.</w:t>
      </w:r>
    </w:p>
    <w:p>
      <w:pPr>
        <w:spacing w:before="200" w:after="0"/>
        <w:jc w:val="left"/>
      </w:pPr>
      <w:r>
        <w:rPr>
          <w:rFonts w:ascii="Open Sans"/>
          <w:b/>
          <w:sz w:val="12"/>
        </w:rPr>
        <w:t xml:space="preserve">Aislamientos e impermeabilizaciones</w:t>
      </w:r>
    </w:p>
    <w:p>
      <w:pPr>
        <w:spacing w:before="0" w:after="100"/>
        <w:jc w:val="left"/>
      </w:pPr>
      <w:r>
        <w:rPr>
          <w:rFonts w:ascii="Open Sans"/>
          <w:sz w:val="12"/>
        </w:rPr>
        <w:t xml:space="preserve">Los materiales se pedirán en rollos o piezas, lo más ajustados posible, a las dimensiones necesarias para evitar sobrantes. Antes de su colocación, se planificará su disposición para proceder a la apertura del menor número de rollos.</w:t>
      </w:r>
    </w:p>
    <w:p>
      <w:pPr>
        <w:spacing w:before="0" w:after="100"/>
        <w:jc w:val="left"/>
      </w:pPr>
      <w:r>
        <w:rPr>
          <w:rFonts w:ascii="Open Sans"/>
          <w:sz w:val="12"/>
        </w:rPr>
        <w:t xml:space="preserve">Reutilizar las sacas que transportan la arena o grava de protección de membrana impermeable, en caso de que se utilice, para residuos poco pesados como por ejemplo papel-cartón o plástico de embalaje (nunca volver a utilizar con áridos u otros residuos pesados).</w:t>
      </w:r>
    </w:p>
    <w:p>
      <w:pPr>
        <w:jc w:val="left"/>
        <w:pStyle w:val="ListParagraph"/>
        <w:numPr>
          <w:ilvl w:val="0"/>
          <w:numId w:val="13"/>
        </w:numPr>
      </w:pPr>
      <w:r>
        <w:rPr>
          <w:rFonts w:ascii="Open Sans"/>
          <w:sz w:val="12"/>
        </w:rPr>
        <w:t xml:space="preserve">Posibles residuos peligrosos:</w:t>
      </w:r>
      <w:r>
        <w:rPr>
          <w:rFonts w:ascii="Open Sans"/>
          <w:sz w:val="12"/>
        </w:rPr>
        <w:br/>
      </w:r>
      <w:r>
        <w:rPr>
          <w:rFonts w:ascii="Open Sans"/>
          <w:sz w:val="12"/>
        </w:rPr>
        <w:t xml:space="preserve">Aerosoles (espumas de poliuretano proyectado, etc....).</w:t>
      </w:r>
      <w:r>
        <w:rPr>
          <w:rFonts w:ascii="Open Sans"/>
          <w:sz w:val="12"/>
        </w:rPr>
        <w:br/>
      </w:r>
      <w:r>
        <w:rPr>
          <w:rFonts w:ascii="Open Sans"/>
          <w:sz w:val="12"/>
        </w:rPr>
        <w:t xml:space="preserve">Envases plásticos de desengrasantes y disolventes, siliconas, adhesivos, aceites, combustible y otros productos relacionados con tratamientos de saneamiento de superficies a tratar.</w:t>
      </w:r>
      <w:r>
        <w:rPr>
          <w:rFonts w:ascii="Open Sans"/>
          <w:sz w:val="12"/>
        </w:rPr>
        <w:br/>
      </w:r>
      <w:r>
        <w:rPr>
          <w:rFonts w:ascii="Open Sans"/>
          <w:sz w:val="12"/>
        </w:rPr>
        <w:t xml:space="preserve">Envases de productos para impermeabilización, como bituminosos que contienen alquitrán de hulla.</w:t>
      </w:r>
    </w:p>
    <w:p>
      <w:pPr>
        <w:spacing w:after="0"/>
        <w:jc w:val="left"/>
      </w:pPr>
      <w:r>
        <w:rPr>
          <w:rFonts w:ascii="Open Sans"/>
          <w:b/>
          <w:sz w:val="12"/>
        </w:rPr>
        <w:t xml:space="preserve">Pinturas</w:t>
      </w:r>
    </w:p>
    <w:p>
      <w:pPr>
        <w:spacing w:before="0" w:after="100"/>
        <w:jc w:val="left"/>
      </w:pPr>
      <w:r>
        <w:rPr>
          <w:rFonts w:ascii="Open Sans"/>
          <w:sz w:val="12"/>
        </w:rPr>
        <w:t xml:space="preserve">Gestionar los envases de pintura, barnices y disolventes por medio de su propia empresa y no dejarlos en obra.</w:t>
      </w:r>
    </w:p>
    <w:p>
      <w:pPr>
        <w:spacing w:before="0" w:after="100"/>
        <w:jc w:val="left"/>
      </w:pPr>
      <w:r>
        <w:rPr>
          <w:rFonts w:ascii="Open Sans"/>
          <w:sz w:val="12"/>
        </w:rPr>
        <w:t xml:space="preserve">Las latas vacías de los materiales tóxicos se deben ubicar en sistemas de contención estancos adecuados.</w:t>
      </w:r>
    </w:p>
    <w:p>
      <w:pPr>
        <w:jc w:val="left"/>
        <w:pStyle w:val="ListParagraph"/>
        <w:numPr>
          <w:ilvl w:val="0"/>
          <w:numId w:val="14"/>
        </w:numPr>
      </w:pPr>
      <w:r>
        <w:rPr>
          <w:rFonts w:ascii="Open Sans"/>
          <w:sz w:val="12"/>
        </w:rPr>
        <w:t xml:space="preserve">Posibles residuos peligrosos:</w:t>
      </w:r>
      <w:r>
        <w:rPr>
          <w:rFonts w:ascii="Open Sans"/>
          <w:sz w:val="12"/>
        </w:rPr>
        <w:br/>
      </w:r>
      <w:r>
        <w:rPr>
          <w:rFonts w:ascii="Open Sans"/>
          <w:sz w:val="12"/>
        </w:rPr>
        <w:t xml:space="preserve">Polvo metálico proveniente del pulido de las superficies a tratar.</w:t>
      </w:r>
      <w:r>
        <w:rPr>
          <w:rFonts w:ascii="Open Sans"/>
          <w:sz w:val="12"/>
        </w:rPr>
        <w:br/>
      </w:r>
      <w:r>
        <w:rPr>
          <w:rFonts w:ascii="Open Sans"/>
          <w:sz w:val="12"/>
        </w:rPr>
        <w:t xml:space="preserve">Envases plásticos de desengrasantes y disolventes, siliconas, adhesivos, detergentes y otros materiales de sellado, productos de limpieza y otros productos relacionados con tratamientos de saneamiento de superficies a tratar.</w:t>
      </w:r>
    </w:p>
    <w:p>
      <w:pPr>
        <w:spacing w:before="200" w:after="0"/>
        <w:jc w:val="left"/>
      </w:pPr>
      <w:r>
        <w:rPr>
          <w:rFonts w:ascii="Open Sans"/>
          <w:b/>
          <w:sz w:val="12"/>
        </w:rPr>
        <w:t xml:space="preserve">Electricidad</w:t>
      </w:r>
    </w:p>
    <w:p>
      <w:pPr>
        <w:spacing w:before="0" w:after="100"/>
        <w:jc w:val="left"/>
      </w:pPr>
      <w:r>
        <w:rPr>
          <w:rFonts w:ascii="Open Sans"/>
          <w:sz w:val="12"/>
        </w:rPr>
        <w:t xml:space="preserve">Procurar que los trabajadores que fijen instalaciones lleven consigo una bolsa de plástico para desechar los pequeños recortes de material.</w:t>
      </w:r>
    </w:p>
    <w:p>
      <w:pPr>
        <w:jc w:val="left"/>
        <w:pStyle w:val="ListParagraph"/>
        <w:numPr>
          <w:ilvl w:val="0"/>
          <w:numId w:val="15"/>
        </w:numPr>
      </w:pPr>
      <w:r>
        <w:rPr>
          <w:rFonts w:ascii="Open Sans"/>
          <w:sz w:val="12"/>
        </w:rPr>
        <w:t xml:space="preserve">Posibles residuos peligrosos:</w:t>
      </w:r>
      <w:r>
        <w:rPr>
          <w:rFonts w:ascii="Open Sans"/>
          <w:sz w:val="12"/>
        </w:rPr>
        <w:br/>
      </w:r>
      <w:r>
        <w:rPr>
          <w:rFonts w:ascii="Open Sans"/>
          <w:sz w:val="12"/>
        </w:rPr>
        <w:t xml:space="preserve">Lámparas y fluorescentes, compactas y otras lámparas de descarga.</w:t>
      </w:r>
      <w:r>
        <w:rPr>
          <w:rFonts w:ascii="Open Sans"/>
          <w:sz w:val="12"/>
        </w:rPr>
        <w:br/>
      </w:r>
      <w:r>
        <w:rPr>
          <w:rFonts w:ascii="Open Sans"/>
          <w:sz w:val="12"/>
        </w:rPr>
        <w:t xml:space="preserve">Detectores radioactivos, pararrayos, líquidos de centros de transformación, mecanismos que contienen mercurio, etc....</w:t>
      </w:r>
      <w:r>
        <w:rPr>
          <w:rFonts w:ascii="Open Sans"/>
          <w:sz w:val="12"/>
        </w:rPr>
        <w:br/>
      </w:r>
      <w:r>
        <w:rPr>
          <w:rFonts w:ascii="Open Sans"/>
          <w:sz w:val="12"/>
        </w:rPr>
        <w:t xml:space="preserve">Pilas y baterías.</w:t>
      </w:r>
    </w:p>
    <w:p>
      <w:pPr>
        <w:spacing w:before="200" w:after="200"/>
        <w:jc w:val="left"/>
      </w:pPr>
      <w:r>
        <w:rPr>
          <w:rFonts w:ascii="Open Sans"/>
          <w:b/>
          <w:sz w:val="12"/>
        </w:rPr>
        <w:t xml:space="preserve">6.5 Prescripción en cuanto al control documental de la gestión</w:t>
      </w:r>
    </w:p>
    <w:p>
      <w:pPr>
        <w:spacing w:before="0" w:after="100"/>
        <w:jc w:val="left"/>
      </w:pPr>
      <w:r>
        <w:rPr>
          <w:rFonts w:ascii="Open Sans"/>
          <w:sz w:val="12"/>
        </w:rPr>
        <w:t xml:space="preserve">El poseedor de los residuos (contratista) deberá entregar al productor (promotor) los certificados y la documentación acreditativa de la gestión de residuos realizada, que ésta ha sido realizada en los términos regulados por la normativa vigente y por el Plan de gestión de residuos, o en sus modificaciones. </w:t>
      </w:r>
    </w:p>
    <w:p>
      <w:pPr>
        <w:spacing w:before="0" w:after="100"/>
        <w:jc w:val="left"/>
      </w:pPr>
      <w:r>
        <w:rPr>
          <w:rFonts w:ascii="Open Sans"/>
          <w:sz w:val="12"/>
        </w:rPr>
        <w:t xml:space="preserve">El gestor de los residuos deberá extender al poseedor o al gestor que le entregue residuos de construcción y demolición, los certificados acreditativos de la gestión de los residuos recibidos, especificando:</w:t>
      </w:r>
    </w:p>
    <w:p>
      <w:pPr>
        <w:jc w:val="left"/>
        <w:pStyle w:val="ListParagraph"/>
        <w:numPr>
          <w:ilvl w:val="0"/>
          <w:numId w:val="16"/>
        </w:numPr>
      </w:pPr>
      <w:r>
        <w:rPr>
          <w:rFonts w:ascii="Open Sans"/>
          <w:sz w:val="12"/>
        </w:rPr>
        <w:t xml:space="preserve">Identificación del poseedor, del productor y del gestor de las operaciones de destino.</w:t>
      </w:r>
    </w:p>
    <w:p>
      <w:pPr>
        <w:jc w:val="left"/>
        <w:pStyle w:val="ListParagraph"/>
        <w:numPr>
          <w:ilvl w:val="0"/>
          <w:numId w:val="16"/>
        </w:numPr>
      </w:pPr>
      <w:r>
        <w:rPr>
          <w:rFonts w:ascii="Open Sans"/>
          <w:sz w:val="12"/>
        </w:rPr>
        <w:t xml:space="preserve">La obra de procedencia y, en su caso, el número de licencia de la obra.</w:t>
      </w:r>
    </w:p>
    <w:p>
      <w:pPr>
        <w:jc w:val="left"/>
        <w:pStyle w:val="ListParagraph"/>
        <w:numPr>
          <w:ilvl w:val="0"/>
          <w:numId w:val="16"/>
        </w:numPr>
      </w:pPr>
      <w:r>
        <w:rPr>
          <w:rFonts w:ascii="Open Sans"/>
          <w:sz w:val="12"/>
        </w:rPr>
        <w:t xml:space="preserve">Tipo de los residuos entregados codificados con arreglo a la lista europea de residuos vigente o norma que la sustituya.</w:t>
      </w:r>
    </w:p>
    <w:p>
      <w:pPr>
        <w:jc w:val="left"/>
        <w:pStyle w:val="ListParagraph"/>
        <w:numPr>
          <w:ilvl w:val="0"/>
          <w:numId w:val="16"/>
        </w:numPr>
      </w:pPr>
      <w:r>
        <w:rPr>
          <w:rFonts w:ascii="Open Sans"/>
          <w:sz w:val="12"/>
        </w:rPr>
        <w:t xml:space="preserve">Las cantidades de los residuos entregados, expresada en toneladas y en metros cúbicos.</w:t>
      </w:r>
    </w:p>
    <w:p>
      <w:pPr>
        <w:spacing w:before="200" w:after="100"/>
        <w:jc w:val="left"/>
      </w:pPr>
      <w:r>
        <w:rPr>
          <w:rFonts w:ascii="Open Sans"/>
          <w:sz w:val="12"/>
        </w:rPr>
        <w:t xml:space="preserve">Además, el poseedor deberá aportar los albaranes del transporte junto con los tickets de la báscula de pesaje de los residuos.</w:t>
      </w:r>
    </w:p>
    <w:p>
      <w:pPr>
        <w:spacing w:before="0" w:after="100"/>
        <w:jc w:val="left"/>
      </w:pPr>
      <w:r>
        <w:rPr>
          <w:rFonts w:ascii="Open Sans"/>
          <w:sz w:val="12"/>
        </w:rPr>
        <w:t xml:space="preserve">Cuando se trate de un gestor que lleve a cabo una operación exclusivamente de recogida, almacenamiento, transferencia o transporte, deberá además transmitir al poseedor o gestor que le entregó los residuos, los certificados de la operación de valorización o de eliminación subsiguiente a que fueron destinados los residuos.</w:t>
      </w:r>
    </w:p>
    <w:p>
      <w:pPr>
        <w:spacing w:before="0" w:after="100"/>
        <w:jc w:val="left"/>
      </w:pPr>
      <w:r>
        <w:rPr>
          <w:rFonts w:ascii="Open Sans"/>
          <w:sz w:val="12"/>
        </w:rPr>
        <w:t xml:space="preserve">Para aquellos residuos que sean reutilizados en otras obras, se deberá aportar evidencia documental del destino final.</w:t>
      </w:r>
    </w:p>
    <w:p>
      <w:pPr>
        <w:spacing w:before="0" w:after="100"/>
        <w:jc w:val="left"/>
      </w:pPr>
      <w:r>
        <w:rPr>
          <w:rFonts w:ascii="Open Sans"/>
          <w:sz w:val="12"/>
        </w:rPr>
        <w:t xml:space="preserve">Tanto el productor como el poseedor deberán mantener la documentación correspondiente a cada año natural durante los cinco años siguientes.</w:t>
      </w:r>
    </w:p>
    <w:p>
      <w:pPr>
        <w:spacing w:before="0" w:after="100"/>
        <w:jc w:val="left"/>
      </w:pPr>
      <w:r>
        <w:rPr>
          <w:rFonts w:ascii="Open Sans"/>
          <w:sz w:val="12"/>
        </w:rPr>
        <w:t xml:space="preserve">Se deberá lleva a cabo un control documental, de modo que los transportistas y gestores de RCD aporten los albaranes de transporte además de los tickets báscula de los residuos.</w:t>
      </w:r>
    </w:p>
    <w:p>
      <w:pPr>
        <w:spacing w:before="0" w:after="100"/>
        <w:jc w:val="left"/>
      </w:pPr>
      <w:r>
        <w:rPr>
          <w:rFonts w:ascii="Open Sans"/>
          <w:sz w:val="12"/>
        </w:rPr>
        <w:t xml:space="preserve">El transportista deberá estar autorizado por el órgano ambiental competente para transportar los RCD que se separen en obra.</w:t>
      </w:r>
    </w:p>
    <w:p>
      <w:pPr>
        <w:spacing w:before="140" w:after="140"/>
        <w:jc w:val="left"/>
      </w:pPr>
      <w:r>
        <w:rPr>
          <w:rFonts w:ascii="Open Sans"/>
          <w:b/>
          <w:sz w:val="14"/>
        </w:rPr>
        <w:t xml:space="preserve">7 Valoración del coste previsto de la gestión de los RCDs</w:t>
      </w:r>
    </w:p>
    <w:p>
      <w:pPr>
        <w:spacing w:before="0" w:after="100"/>
        <w:jc w:val="left"/>
      </w:pPr>
      <w:r>
        <w:rPr>
          <w:rFonts w:ascii="Open Sans"/>
          <w:sz w:val="12"/>
        </w:rPr>
        <w:t xml:space="preserve">La estimación económica del "Estudio de gestión de residuos" tiene por objetivo garantizar la disponibilidad de suficientes recursos económicos para implantar el correspondiente "Plan de gestión de residuos" durante la ejecución de la obra.</w:t>
      </w:r>
    </w:p>
    <w:p>
      <w:pPr>
        <w:spacing w:before="0" w:after="100"/>
        <w:jc w:val="left"/>
      </w:pPr>
      <w:r>
        <w:rPr>
          <w:rFonts w:ascii="Open Sans"/>
          <w:sz w:val="12"/>
        </w:rPr>
        <w:t xml:space="preserve">Para poder realizar la estimación, es necesario presuponer unos medios de gestión, almacenaje y transporte que puede diferir, como consecuencia de la planificación de la obra y recursos del contratista, de los que se contemplen en el Plan de gestión de residuos. </w:t>
      </w:r>
    </w:p>
    <w:p>
      <w:pPr>
        <w:spacing w:before="0" w:after="100"/>
        <w:jc w:val="left"/>
      </w:pPr>
      <w:r>
        <w:rPr>
          <w:rFonts w:ascii="Open Sans"/>
          <w:sz w:val="12"/>
        </w:rPr>
        <w:t xml:space="preserve">Esto puede suponer que existan ligeras diferencias entre estimación económica del Estudio y la posterior valoración detallada del Plan, pero nunca supondrá la supresión o eliminación de conceptos o trabajos previstos en la valoración del Estudio.</w:t>
      </w:r>
    </w:p>
    <w:p>
      <w:pPr>
        <w:spacing w:before="0" w:after="100"/>
        <w:jc w:val="left"/>
      </w:pPr>
      <w:r>
        <w:rPr>
          <w:rFonts w:ascii="Open Sans"/>
          <w:b/>
          <w:sz w:val="12"/>
        </w:rPr>
        <w:t xml:space="preserve">7.1</w:t>
      </w:r>
      <w:r>
        <w:rPr>
          <w:rFonts w:ascii="Open Sans"/>
          <w:sz w:val="12"/>
        </w:rPr>
        <w:t xml:space="preserve"> A partir de las fracciones en las que se recogerán los residuos definidas en la tabla del punto 4.1, en la tabla siguiente se indica, para cada fracción de residuo, el medio de almacenaje previsto y su capacidad. </w:t>
      </w:r>
    </w:p>
    <w:p>
      <w:pPr>
        <w:spacing w:before="0" w:after="100"/>
        <w:jc w:val="left"/>
      </w:pPr>
      <w:r>
        <w:rPr>
          <w:rFonts w:ascii="Open Sans"/>
          <w:sz w:val="12"/>
        </w:rPr>
        <w:t xml:space="preserve">Los residuos de vertido mezclado -no fraccionado- se almacenarán en el depósito destinado a los "Residuos mezclados de construcción y demolición".</w:t>
      </w:r>
    </w:p>
    <w:p>
      <w:pPr>
        <w:spacing w:before="0" w:after="100"/>
        <w:jc w:val="left"/>
      </w:pPr>
      <w:r>
        <w:rPr>
          <w:rFonts w:ascii="Open Sans"/>
          <w:b/>
          <w:sz w:val="12"/>
        </w:rPr>
        <w:t xml:space="preserve">7.2</w:t>
      </w:r>
      <w:r>
        <w:rPr>
          <w:rFonts w:ascii="Open Sans"/>
          <w:sz w:val="12"/>
        </w:rPr>
        <w:t xml:space="preserve"> Se opera con una distancia de transporte de 30 km desde la ubicación de la obra hasta las instalaciones autorizadas de gestión de residuos peligrosos y no peligros.</w:t>
      </w:r>
    </w:p>
    <w:sectPr>
      <w:pgMar w:top="1008" w:right="1008" w:bottom="1008" w:left="1008" w:header="720" w:footer="720" w:gutter="0"/>
    </w:sectPr>
    <w:p>
      <w:r>
        <w:br w:type="page"/>
      </w:r>
    </w:p>
    <w:p>
      <w:pPr>
        <w:spacing w:before="0" w:after="100"/>
        <w:jc w:val="center"/>
      </w:pPr>
      <w:r>
        <w:rPr>
          <w:rFonts w:ascii="Open Sans"/>
          <w:b/>
          <w:sz w:val="12"/>
        </w:rPr>
        <w:t xml:space="preserve">Tabla 9</w:t>
      </w:r>
      <w:r>
        <w:rPr>
          <w:rFonts w:ascii="Open Sans"/>
          <w:b/>
          <w:sz w:val="12"/>
        </w:rPr>
        <w:br/>
      </w:r>
      <w:r>
        <w:rPr>
          <w:rFonts w:ascii="Open Sans"/>
          <w:b/>
          <w:sz w:val="12"/>
        </w:rPr>
        <w:t xml:space="preserve">Medio de almacenaje según tipo de residuo</w:t>
      </w:r>
    </w:p>
    <w:tbl>
      <w:tblPr>
        <w:tblStyle w:val="TableGrid"/>
        <w:tblW w:w="5000" w:type="pct"/>
        <w:tblBorders>
          <w:top w:val="single" w:color="DDDDDD"/>
          <w:left w:val="single" w:color="DDDDDD"/>
          <w:bottom w:val="single" w:color="DDDDDD"/>
          <w:right w:val="single" w:color="DDDDDD"/>
          <w:insideH w:val="single" w:color="DDDDDD"/>
          <w:insideV w:val="single" w:color="DDDDDD"/>
        </w:tblBorders>
      </w:tblPr>
      <w:tblGrid>
        <w:gridCol/>
        <w:gridCol/>
        <w:gridCol/>
        <w:gridCol/>
        <w:gridCol/>
        <w:gridCol/>
        <w:gridCol/>
      </w:tblGrid>
      <w:tr>
        <w:tc>
          <w:tcPr>
            <w:gridSpan w:val="3"/>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Residuo</w:t>
            </w:r>
          </w:p>
        </w:tc>
        <w:tc>
          <w:tcPr>
            <w:gridSpan w:val="2"/>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Vertido</w:t>
            </w:r>
          </w:p>
        </w:tc>
        <w:tc>
          <w:tcPr>
            <w:gridSpan w:val="2"/>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Almacenaje</w:t>
            </w:r>
          </w:p>
        </w:tc>
      </w:tr>
      <w:tr>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Tipo</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Código</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Designación</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Tipo</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Volumen m</w:t>
            </w:r>
            <w:r>
              <w:rPr>
                <w:rFonts w:ascii="Open Sans"/>
                <w:b/>
                <w:sz w:val="12"/>
                <w:shd w:val="clear" w:color="auto" w:fill="f5f5f5"/>
                <w:vertAlign w:val="superscript"/>
              </w:rPr>
              <w:t xml:space="preserve">3</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Medio</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Capacidad</w:t>
            </w:r>
          </w:p>
        </w:tc>
      </w:tr>
      <w:tr>
        <w:tc>
          <w:tcPr>
            <w:vMerge w:val="restart"/>
            <w:tcBorders>
              <w:bottom w:val="single" w:color="dddddd" w:sz="1" w:space="0"/>
            </w:tcBorders>
            <w:vAlign w:val="center"/>
          </w:tcPr>
          <w:p>
            <w:pPr>
              <w:spacing w:before="100" w:after="100"/>
              <w:ind w:left="100"/>
              <w:jc w:val="left"/>
            </w:pPr>
            <w:r>
              <w:rPr>
                <w:rFonts w:ascii="Open Sans"/>
                <w:sz w:val="12"/>
              </w:rPr>
              <w:t xml:space="preserve">No peligrosos</w:t>
            </w:r>
          </w:p>
        </w:tc>
        <w:tc>
          <w:tcPr>
            <w:tcBorders>
              <w:bottom w:val="single" w:color="dddddd" w:sz="1" w:space="0"/>
            </w:tcBorders>
          </w:tcPr>
          <w:p>
            <w:pPr>
              <w:spacing w:before="100" w:after="100"/>
              <w:ind w:left="100"/>
              <w:jc w:val="left"/>
            </w:pPr>
            <w:r>
              <w:rPr>
                <w:rFonts w:ascii="Open Sans"/>
                <w:sz w:val="12"/>
              </w:rPr>
              <w:t xml:space="preserve">17 02 03</w:t>
            </w:r>
          </w:p>
        </w:tc>
        <w:tc>
          <w:tcPr>
            <w:tcBorders>
              <w:bottom w:val="single" w:color="dddddd" w:sz="1" w:space="0"/>
            </w:tcBorders>
          </w:tcPr>
          <w:p>
            <w:pPr>
              <w:spacing w:before="100" w:after="100"/>
              <w:ind w:left="100"/>
              <w:jc w:val="left"/>
            </w:pPr>
            <w:r>
              <w:rPr>
                <w:rFonts w:ascii="Open Sans"/>
                <w:sz w:val="12"/>
              </w:rPr>
              <w:t xml:space="preserve">Plástico</w:t>
            </w:r>
          </w:p>
        </w:tc>
        <w:tc>
          <w:tcPr>
            <w:tcBorders>
              <w:bottom w:val="single" w:color="dddddd" w:sz="1" w:space="0"/>
            </w:tcBorders>
          </w:tcPr>
          <w:p>
            <w:pPr>
              <w:spacing w:before="100" w:after="100"/>
              <w:ind w:left="100"/>
              <w:jc w:val="left"/>
            </w:pPr>
            <w:r>
              <w:rPr>
                <w:rFonts w:ascii="Open Sans"/>
                <w:sz w:val="12"/>
              </w:rPr>
              <w:t xml:space="preserve">Fraccionado</w:t>
            </w:r>
          </w:p>
        </w:tc>
        <w:tc>
          <w:tcPr>
            <w:tcBorders>
              <w:bottom w:val="single" w:color="dddddd" w:sz="1" w:space="0"/>
            </w:tcBorders>
          </w:tcPr>
          <w:p>
            <w:pPr>
              <w:spacing w:before="100" w:after="100"/>
              <w:ind w:right="100"/>
              <w:jc w:val="right"/>
            </w:pPr>
            <w:r>
              <w:rPr>
                <w:rFonts w:ascii="Open Sans"/>
                <w:sz w:val="12"/>
              </w:rPr>
              <w:t xml:space="preserve">1,00</w:t>
            </w:r>
          </w:p>
        </w:tc>
        <w:tc>
          <w:tcPr>
            <w:tcBorders>
              <w:bottom w:val="single" w:color="dddddd" w:sz="1" w:space="0"/>
            </w:tcBorders>
          </w:tcPr>
          <w:p>
            <w:pPr>
              <w:spacing w:before="100" w:after="100"/>
              <w:ind w:left="100"/>
              <w:jc w:val="left"/>
            </w:pPr>
            <w:r>
              <w:rPr>
                <w:rFonts w:ascii="Open Sans"/>
                <w:sz w:val="12"/>
              </w:rPr>
              <w:t xml:space="preserve">Contenedor</w:t>
            </w:r>
          </w:p>
        </w:tc>
        <w:tc>
          <w:tcPr>
            <w:tcBorders>
              <w:bottom w:val="single" w:color="dddddd" w:sz="1" w:space="0"/>
            </w:tcBorders>
          </w:tcPr>
          <w:p>
            <w:pPr>
              <w:spacing w:before="100" w:after="100"/>
              <w:ind w:left="100"/>
              <w:jc w:val="left"/>
            </w:pPr>
            <w:r>
              <w:rPr>
                <w:rFonts w:ascii="Open Sans"/>
                <w:sz w:val="12"/>
              </w:rPr>
              <w:t xml:space="preserve">6 m³</w:t>
            </w:r>
          </w:p>
        </w:tc>
      </w:tr>
      <w:tr>
        <w:tc>
          <w:tcPr>
            <w:vMerge/>
          </w:tcPr>
          <w:p/>
        </w:tc>
        <w:tc>
          <w:tcPr>
            <w:tcBorders>
              <w:bottom w:val="single" w:color="dddddd" w:sz="1" w:space="0"/>
            </w:tcBorders>
          </w:tcPr>
          <w:p>
            <w:pPr>
              <w:spacing w:before="100" w:after="100"/>
              <w:ind w:left="100"/>
              <w:jc w:val="left"/>
            </w:pPr>
            <w:r>
              <w:rPr>
                <w:rFonts w:ascii="Open Sans"/>
                <w:sz w:val="12"/>
              </w:rPr>
              <w:t xml:space="preserve">17 02 01</w:t>
            </w:r>
          </w:p>
        </w:tc>
        <w:tc>
          <w:tcPr>
            <w:tcBorders>
              <w:bottom w:val="single" w:color="dddddd" w:sz="1" w:space="0"/>
            </w:tcBorders>
          </w:tcPr>
          <w:p>
            <w:pPr>
              <w:spacing w:before="100" w:after="100"/>
              <w:ind w:left="100"/>
              <w:jc w:val="left"/>
            </w:pPr>
            <w:r>
              <w:rPr>
                <w:rFonts w:ascii="Open Sans"/>
                <w:sz w:val="12"/>
              </w:rPr>
              <w:t xml:space="preserve">Madera</w:t>
            </w:r>
          </w:p>
        </w:tc>
        <w:tc>
          <w:tcPr>
            <w:tcBorders>
              <w:bottom w:val="single" w:color="dddddd" w:sz="1" w:space="0"/>
            </w:tcBorders>
          </w:tcPr>
          <w:p>
            <w:pPr>
              <w:spacing w:before="100" w:after="100"/>
              <w:ind w:left="100"/>
              <w:jc w:val="left"/>
            </w:pPr>
            <w:r>
              <w:rPr>
                <w:rFonts w:ascii="Open Sans"/>
                <w:sz w:val="12"/>
              </w:rPr>
              <w:t xml:space="preserve">Fraccionado</w:t>
            </w:r>
          </w:p>
        </w:tc>
        <w:tc>
          <w:tcPr>
            <w:tcBorders>
              <w:bottom w:val="single" w:color="dddddd" w:sz="1" w:space="0"/>
            </w:tcBorders>
          </w:tcPr>
          <w:p>
            <w:pPr>
              <w:spacing w:before="100" w:after="100"/>
              <w:ind w:right="100"/>
              <w:jc w:val="right"/>
            </w:pPr>
            <w:r>
              <w:rPr>
                <w:rFonts w:ascii="Open Sans"/>
                <w:sz w:val="12"/>
              </w:rPr>
              <w:t xml:space="preserve">5,63</w:t>
            </w:r>
          </w:p>
        </w:tc>
        <w:tc>
          <w:tcPr>
            <w:tcBorders>
              <w:bottom w:val="single" w:color="dddddd" w:sz="1" w:space="0"/>
            </w:tcBorders>
          </w:tcPr>
          <w:p>
            <w:pPr>
              <w:spacing w:before="100" w:after="100"/>
              <w:ind w:left="100"/>
              <w:jc w:val="left"/>
            </w:pPr>
            <w:r>
              <w:rPr>
                <w:rFonts w:ascii="Open Sans"/>
                <w:sz w:val="12"/>
              </w:rPr>
              <w:t xml:space="preserve">Contenedor</w:t>
            </w:r>
          </w:p>
        </w:tc>
        <w:tc>
          <w:tcPr>
            <w:tcBorders>
              <w:bottom w:val="single" w:color="dddddd" w:sz="1" w:space="0"/>
            </w:tcBorders>
          </w:tcPr>
          <w:p>
            <w:pPr>
              <w:spacing w:before="100" w:after="100"/>
              <w:ind w:left="100"/>
              <w:jc w:val="left"/>
            </w:pPr>
            <w:r>
              <w:rPr>
                <w:rFonts w:ascii="Open Sans"/>
                <w:sz w:val="12"/>
              </w:rPr>
              <w:t xml:space="preserve">6 m³</w:t>
            </w:r>
          </w:p>
        </w:tc>
      </w:tr>
      <w:tr>
        <w:tc>
          <w:tcPr>
            <w:vMerge/>
          </w:tcPr>
          <w:p/>
        </w:tc>
        <w:tc>
          <w:tcPr>
            <w:tcBorders>
              <w:bottom w:val="single" w:color="dddddd" w:sz="1" w:space="0"/>
            </w:tcBorders>
          </w:tcPr>
          <w:p>
            <w:pPr>
              <w:spacing w:before="100" w:after="100"/>
              <w:ind w:left="100"/>
              <w:jc w:val="left"/>
            </w:pPr>
            <w:r>
              <w:rPr>
                <w:rFonts w:ascii="Open Sans"/>
                <w:sz w:val="12"/>
              </w:rPr>
              <w:t xml:space="preserve">20 02 01</w:t>
            </w:r>
          </w:p>
        </w:tc>
        <w:tc>
          <w:tcPr>
            <w:tcBorders>
              <w:bottom w:val="single" w:color="dddddd" w:sz="1" w:space="0"/>
            </w:tcBorders>
          </w:tcPr>
          <w:p>
            <w:pPr>
              <w:spacing w:before="100" w:after="100"/>
              <w:ind w:left="100"/>
              <w:jc w:val="left"/>
            </w:pPr>
            <w:r>
              <w:rPr>
                <w:rFonts w:ascii="Open Sans"/>
                <w:sz w:val="12"/>
              </w:rPr>
              <w:t xml:space="preserve">Desbroce y poda</w:t>
            </w:r>
          </w:p>
        </w:tc>
        <w:tc>
          <w:tcPr>
            <w:tcBorders>
              <w:bottom w:val="single" w:color="dddddd" w:sz="1" w:space="0"/>
            </w:tcBorders>
          </w:tcPr>
          <w:p>
            <w:pPr>
              <w:spacing w:before="100" w:after="100"/>
              <w:ind w:left="100"/>
              <w:jc w:val="left"/>
            </w:pPr>
            <w:r>
              <w:rPr>
                <w:rFonts w:ascii="Open Sans"/>
                <w:sz w:val="12"/>
              </w:rPr>
              <w:t xml:space="preserve">Fraccionado</w:t>
            </w:r>
          </w:p>
        </w:tc>
        <w:tc>
          <w:tcPr>
            <w:tcBorders>
              <w:bottom w:val="single" w:color="dddddd" w:sz="1" w:space="0"/>
            </w:tcBorders>
          </w:tcPr>
          <w:p>
            <w:pPr>
              <w:spacing w:before="100" w:after="100"/>
              <w:ind w:right="100"/>
              <w:jc w:val="right"/>
            </w:pPr>
            <w:r>
              <w:rPr>
                <w:rFonts w:ascii="Open Sans"/>
                <w:sz w:val="12"/>
              </w:rPr>
              <w:t xml:space="preserve">48,00</w:t>
            </w:r>
          </w:p>
        </w:tc>
        <w:tc>
          <w:tcPr>
            <w:tcBorders>
              <w:bottom w:val="single" w:color="dddddd" w:sz="1" w:space="0"/>
            </w:tcBorders>
          </w:tcPr>
          <w:p>
            <w:pPr>
              <w:spacing w:before="100" w:after="100"/>
              <w:ind w:left="100"/>
              <w:jc w:val="left"/>
            </w:pPr>
            <w:r>
              <w:rPr>
                <w:rFonts w:ascii="Open Sans"/>
                <w:sz w:val="12"/>
              </w:rPr>
              <w:t xml:space="preserve">Acopio</w:t>
            </w:r>
          </w:p>
        </w:tc>
        <w:tc>
          <w:tcPr>
            <w:tcBorders>
              <w:bottom w:val="single" w:color="dddddd" w:sz="1" w:space="0"/>
            </w:tcBorders>
          </w:tcPr>
          <w:p>
            <w:pPr>
              <w:spacing w:before="100" w:after="100"/>
              <w:ind w:left="100"/>
              <w:jc w:val="left"/>
            </w:pPr>
            <w:r>
              <w:rPr>
                <w:rFonts w:ascii="Open Sans"/>
                <w:sz w:val="12"/>
              </w:rPr>
              <w:t xml:space="preserve">-</w:t>
            </w:r>
          </w:p>
        </w:tc>
      </w:tr>
      <w:tr>
        <w:tc>
          <w:tcPr>
            <w:vMerge/>
          </w:tcPr>
          <w:p/>
        </w:tc>
        <w:tc>
          <w:tcPr>
            <w:tcBorders>
              <w:bottom w:val="single" w:color="dddddd" w:sz="1" w:space="0"/>
            </w:tcBorders>
          </w:tcPr>
          <w:p>
            <w:pPr>
              <w:spacing w:before="100" w:after="100"/>
              <w:ind w:left="100"/>
              <w:jc w:val="left"/>
            </w:pPr>
            <w:r>
              <w:rPr>
                <w:rFonts w:ascii="Open Sans"/>
                <w:sz w:val="12"/>
              </w:rPr>
              <w:t xml:space="preserve">17 05 04</w:t>
            </w:r>
          </w:p>
        </w:tc>
        <w:tc>
          <w:tcPr>
            <w:tcBorders>
              <w:bottom w:val="single" w:color="dddddd" w:sz="1" w:space="0"/>
            </w:tcBorders>
          </w:tcPr>
          <w:p>
            <w:pPr>
              <w:spacing w:before="100" w:after="100"/>
              <w:ind w:left="100"/>
              <w:jc w:val="left"/>
            </w:pPr>
            <w:r>
              <w:rPr>
                <w:rFonts w:ascii="Open Sans"/>
                <w:sz w:val="12"/>
              </w:rPr>
              <w:t xml:space="preserve">Tierra y piedras </w:t>
            </w:r>
          </w:p>
        </w:tc>
        <w:tc>
          <w:tcPr>
            <w:tcBorders>
              <w:bottom w:val="single" w:color="dddddd" w:sz="1" w:space="0"/>
            </w:tcBorders>
          </w:tcPr>
          <w:p>
            <w:pPr>
              <w:spacing w:before="100" w:after="100"/>
              <w:ind w:left="100"/>
              <w:jc w:val="left"/>
            </w:pPr>
            <w:r>
              <w:rPr>
                <w:rFonts w:ascii="Open Sans"/>
                <w:sz w:val="12"/>
              </w:rPr>
              <w:t xml:space="preserve">Fraccionado</w:t>
            </w:r>
          </w:p>
        </w:tc>
        <w:tc>
          <w:tcPr>
            <w:tcBorders>
              <w:bottom w:val="single" w:color="dddddd" w:sz="1" w:space="0"/>
            </w:tcBorders>
          </w:tcPr>
          <w:p>
            <w:pPr>
              <w:spacing w:before="100" w:after="100"/>
              <w:ind w:right="100"/>
              <w:jc w:val="right"/>
            </w:pPr>
            <w:r>
              <w:rPr>
                <w:rFonts w:ascii="Open Sans"/>
                <w:sz w:val="12"/>
              </w:rPr>
              <w:t xml:space="preserve">563,22</w:t>
            </w:r>
          </w:p>
        </w:tc>
        <w:tc>
          <w:tcPr>
            <w:tcBorders>
              <w:bottom w:val="single" w:color="dddddd" w:sz="1" w:space="0"/>
            </w:tcBorders>
          </w:tcPr>
          <w:p>
            <w:pPr>
              <w:spacing w:before="100" w:after="100"/>
              <w:ind w:left="100"/>
              <w:jc w:val="left"/>
            </w:pPr>
            <w:r>
              <w:rPr>
                <w:rFonts w:ascii="Open Sans"/>
                <w:sz w:val="12"/>
              </w:rPr>
              <w:t xml:space="preserve">Acopio</w:t>
            </w:r>
          </w:p>
        </w:tc>
        <w:tc>
          <w:tcPr>
            <w:tcBorders>
              <w:bottom w:val="single" w:color="dddddd" w:sz="1" w:space="0"/>
            </w:tcBorders>
          </w:tcPr>
          <w:p>
            <w:pPr>
              <w:spacing w:before="100" w:after="100"/>
              <w:ind w:left="100"/>
              <w:jc w:val="left"/>
            </w:pPr>
            <w:r>
              <w:rPr>
                <w:rFonts w:ascii="Open Sans"/>
                <w:sz w:val="12"/>
              </w:rPr>
              <w:t xml:space="preserve">-</w:t>
            </w:r>
          </w:p>
        </w:tc>
      </w:tr>
      <w:tr>
        <w:tc>
          <w:tcPr>
            <w:vMerge/>
          </w:tcPr>
          <w:p/>
        </w:tc>
        <w:tc>
          <w:tcPr>
            <w:tcBorders>
              <w:bottom w:val="single" w:color="dddddd" w:sz="1" w:space="0"/>
            </w:tcBorders>
          </w:tcPr>
          <w:p>
            <w:pPr>
              <w:spacing w:before="100" w:after="100"/>
              <w:ind w:left="100"/>
              <w:jc w:val="left"/>
            </w:pPr>
            <w:r>
              <w:rPr>
                <w:rFonts w:ascii="Open Sans"/>
                <w:sz w:val="12"/>
              </w:rPr>
              <w:t xml:space="preserve">17 09 04</w:t>
            </w:r>
          </w:p>
        </w:tc>
        <w:tc>
          <w:tcPr>
            <w:tcBorders>
              <w:bottom w:val="single" w:color="dddddd" w:sz="1" w:space="0"/>
            </w:tcBorders>
          </w:tcPr>
          <w:p>
            <w:pPr>
              <w:spacing w:before="100" w:after="100"/>
              <w:ind w:left="100"/>
              <w:jc w:val="left"/>
            </w:pPr>
            <w:r>
              <w:rPr>
                <w:rFonts w:ascii="Open Sans"/>
                <w:sz w:val="12"/>
              </w:rPr>
              <w:t xml:space="preserve">Residuos mezclados de construcción y demolición</w:t>
            </w:r>
          </w:p>
        </w:tc>
        <w:tc>
          <w:tcPr>
            <w:vMerge w:val="restart"/>
            <w:tcBorders>
              <w:bottom w:val="single" w:color="dddddd" w:sz="1" w:space="0"/>
            </w:tcBorders>
            <w:vAlign w:val="center"/>
          </w:tcPr>
          <w:p>
            <w:pPr>
              <w:spacing w:before="100" w:after="100"/>
              <w:ind w:left="100"/>
              <w:jc w:val="left"/>
            </w:pPr>
            <w:r>
              <w:rPr>
                <w:rFonts w:ascii="Open Sans"/>
                <w:sz w:val="12"/>
              </w:rPr>
              <w:t xml:space="preserve">Mezclado</w:t>
            </w:r>
          </w:p>
        </w:tc>
        <w:tc>
          <w:tcPr>
            <w:vMerge w:val="restart"/>
            <w:tcBorders>
              <w:bottom w:val="single" w:color="dddddd" w:sz="1" w:space="0"/>
            </w:tcBorders>
            <w:vAlign w:val="center"/>
          </w:tcPr>
          <w:p>
            <w:pPr>
              <w:spacing w:before="100" w:after="100"/>
              <w:ind w:right="100"/>
              <w:jc w:val="right"/>
            </w:pPr>
            <w:r>
              <w:rPr>
                <w:rFonts w:ascii="Open Sans"/>
                <w:sz w:val="12"/>
              </w:rPr>
              <w:t xml:space="preserve">40,87</w:t>
            </w:r>
          </w:p>
        </w:tc>
        <w:tc>
          <w:tcPr>
            <w:vMerge w:val="restart"/>
            <w:tcBorders>
              <w:bottom w:val="single" w:color="dddddd" w:sz="1" w:space="0"/>
            </w:tcBorders>
            <w:vAlign w:val="center"/>
          </w:tcPr>
          <w:p>
            <w:pPr>
              <w:spacing w:before="100" w:after="100"/>
              <w:ind w:left="100"/>
              <w:jc w:val="left"/>
            </w:pPr>
            <w:r>
              <w:rPr>
                <w:rFonts w:ascii="Open Sans"/>
                <w:sz w:val="12"/>
              </w:rPr>
              <w:t xml:space="preserve">Contenedor</w:t>
            </w:r>
          </w:p>
        </w:tc>
        <w:tc>
          <w:tcPr>
            <w:vMerge w:val="restart"/>
            <w:tcBorders>
              <w:bottom w:val="single" w:color="dddddd" w:sz="1" w:space="0"/>
            </w:tcBorders>
            <w:vAlign w:val="center"/>
          </w:tcPr>
          <w:p>
            <w:pPr>
              <w:spacing w:before="100" w:after="100"/>
              <w:ind w:left="100"/>
              <w:jc w:val="left"/>
            </w:pPr>
            <w:r>
              <w:rPr>
                <w:rFonts w:ascii="Open Sans"/>
                <w:sz w:val="12"/>
              </w:rPr>
              <w:t xml:space="preserve">6 m³</w:t>
            </w:r>
          </w:p>
        </w:tc>
      </w:tr>
      <w:tr>
        <w:tc>
          <w:tcPr>
            <w:vMerge/>
          </w:tcPr>
          <w:p/>
        </w:tc>
        <w:tc>
          <w:tcPr>
            <w:tcBorders>
              <w:bottom w:val="single" w:color="dddddd" w:sz="1" w:space="0"/>
            </w:tcBorders>
          </w:tcPr>
          <w:p>
            <w:pPr>
              <w:spacing w:before="100" w:after="100"/>
              <w:ind w:left="100"/>
              <w:jc w:val="left"/>
            </w:pPr>
            <w:r>
              <w:rPr>
                <w:rFonts w:ascii="Open Sans"/>
                <w:color w:val="C0C0C0"/>
                <w:sz w:val="12"/>
              </w:rPr>
              <w:t xml:space="preserve">17 03 02</w:t>
            </w:r>
          </w:p>
        </w:tc>
        <w:tc>
          <w:tcPr>
            <w:tcBorders>
              <w:bottom w:val="single" w:color="dddddd" w:sz="1" w:space="0"/>
            </w:tcBorders>
          </w:tcPr>
          <w:p>
            <w:pPr>
              <w:spacing w:before="100" w:after="100"/>
              <w:ind w:left="100"/>
              <w:jc w:val="left"/>
            </w:pPr>
            <w:r>
              <w:rPr>
                <w:rFonts w:ascii="Open Sans"/>
                <w:sz w:val="12"/>
              </w:rPr>
              <w:t xml:space="preserve">Mezclas bituminosas </w:t>
            </w:r>
          </w:p>
        </w:tc>
        <w:tc>
          <w:tcPr>
            <w:vMerge/>
          </w:tcPr>
          <w:p/>
        </w:tc>
        <w:tc>
          <w:tcPr>
            <w:vMerge/>
          </w:tcPr>
          <w:p/>
        </w:tc>
        <w:tc>
          <w:tcPr>
            <w:vMerge/>
          </w:tcPr>
          <w:p/>
        </w:tc>
        <w:tc>
          <w:tcPr>
            <w:vMerge/>
          </w:tcPr>
          <w:p/>
        </w:tc>
      </w:tr>
      <w:tr>
        <w:tc>
          <w:tcPr>
            <w:vMerge/>
          </w:tcPr>
          <w:p/>
        </w:tc>
        <w:tc>
          <w:tcPr>
            <w:tcBorders>
              <w:bottom w:val="single" w:color="dddddd" w:sz="1" w:space="0"/>
            </w:tcBorders>
          </w:tcPr>
          <w:p>
            <w:pPr>
              <w:spacing w:before="100" w:after="100"/>
              <w:ind w:left="100"/>
              <w:jc w:val="left"/>
            </w:pPr>
            <w:r>
              <w:rPr>
                <w:rFonts w:ascii="Open Sans"/>
                <w:color w:val="C0C0C0"/>
                <w:sz w:val="12"/>
              </w:rPr>
              <w:t xml:space="preserve">17 01 01</w:t>
            </w:r>
          </w:p>
        </w:tc>
        <w:tc>
          <w:tcPr>
            <w:tcBorders>
              <w:bottom w:val="single" w:color="dddddd" w:sz="1" w:space="0"/>
            </w:tcBorders>
          </w:tcPr>
          <w:p>
            <w:pPr>
              <w:spacing w:before="100" w:after="100"/>
              <w:ind w:left="100"/>
              <w:jc w:val="left"/>
            </w:pPr>
            <w:r>
              <w:rPr>
                <w:rFonts w:ascii="Open Sans"/>
                <w:sz w:val="12"/>
              </w:rPr>
              <w:t xml:space="preserve">Hormigón</w:t>
            </w:r>
          </w:p>
        </w:tc>
        <w:tc>
          <w:tcPr>
            <w:vMerge/>
          </w:tcPr>
          <w:p/>
        </w:tc>
        <w:tc>
          <w:tcPr>
            <w:vMerge/>
          </w:tcPr>
          <w:p/>
        </w:tc>
        <w:tc>
          <w:tcPr>
            <w:vMerge/>
          </w:tcPr>
          <w:p/>
        </w:tc>
        <w:tc>
          <w:tcPr>
            <w:vMerge/>
          </w:tcPr>
          <w:p/>
        </w:tc>
      </w:tr>
      <w:tr>
        <w:tc>
          <w:tcPr>
            <w:vMerge/>
          </w:tcPr>
          <w:p/>
        </w:tc>
        <w:tc>
          <w:tcPr>
            <w:tcBorders>
              <w:bottom w:val="single" w:color="dddddd" w:sz="1" w:space="0"/>
            </w:tcBorders>
          </w:tcPr>
          <w:p>
            <w:pPr>
              <w:spacing w:before="100" w:after="100"/>
              <w:ind w:left="100"/>
              <w:jc w:val="left"/>
            </w:pPr>
            <w:r>
              <w:rPr>
                <w:rFonts w:ascii="Open Sans"/>
                <w:color w:val="C0C0C0"/>
                <w:sz w:val="12"/>
              </w:rPr>
              <w:t xml:space="preserve">17 04 07</w:t>
            </w:r>
          </w:p>
        </w:tc>
        <w:tc>
          <w:tcPr>
            <w:tcBorders>
              <w:bottom w:val="single" w:color="dddddd" w:sz="1" w:space="0"/>
            </w:tcBorders>
          </w:tcPr>
          <w:p>
            <w:pPr>
              <w:spacing w:before="100" w:after="100"/>
              <w:ind w:left="100"/>
              <w:jc w:val="left"/>
            </w:pPr>
            <w:r>
              <w:rPr>
                <w:rFonts w:ascii="Open Sans"/>
                <w:sz w:val="12"/>
              </w:rPr>
              <w:t xml:space="preserve">Metales mezclados</w:t>
            </w:r>
          </w:p>
        </w:tc>
        <w:tc>
          <w:tcPr>
            <w:vMerge/>
          </w:tcPr>
          <w:p/>
        </w:tc>
        <w:tc>
          <w:tcPr>
            <w:vMerge/>
          </w:tcPr>
          <w:p/>
        </w:tc>
        <w:tc>
          <w:tcPr>
            <w:vMerge/>
          </w:tcPr>
          <w:p/>
        </w:tc>
        <w:tc>
          <w:tcPr>
            <w:vMerge/>
          </w:tcPr>
          <w:p/>
        </w:tc>
      </w:tr>
      <w:tr>
        <w:tc>
          <w:tcPr>
            <w:vMerge/>
          </w:tcPr>
          <w:p/>
        </w:tc>
        <w:tc>
          <w:tcPr>
            <w:tcBorders>
              <w:bottom w:val="single" w:color="dddddd" w:sz="1" w:space="0"/>
            </w:tcBorders>
          </w:tcPr>
          <w:p>
            <w:pPr>
              <w:spacing w:before="100" w:after="100"/>
              <w:ind w:left="100"/>
              <w:jc w:val="left"/>
            </w:pPr>
            <w:r>
              <w:rPr>
                <w:rFonts w:ascii="Open Sans"/>
                <w:color w:val="C0C0C0"/>
                <w:sz w:val="12"/>
              </w:rPr>
              <w:t xml:space="preserve">20 01 01</w:t>
            </w:r>
          </w:p>
        </w:tc>
        <w:tc>
          <w:tcPr>
            <w:tcBorders>
              <w:bottom w:val="single" w:color="dddddd" w:sz="1" w:space="0"/>
            </w:tcBorders>
          </w:tcPr>
          <w:p>
            <w:pPr>
              <w:spacing w:before="100" w:after="100"/>
              <w:ind w:left="100"/>
              <w:jc w:val="left"/>
            </w:pPr>
            <w:r>
              <w:rPr>
                <w:rFonts w:ascii="Open Sans"/>
                <w:sz w:val="12"/>
              </w:rPr>
              <w:t xml:space="preserve">Papel y cartón</w:t>
            </w:r>
          </w:p>
        </w:tc>
        <w:tc>
          <w:tcPr>
            <w:vMerge/>
          </w:tcPr>
          <w:p/>
        </w:tc>
        <w:tc>
          <w:tcPr>
            <w:vMerge/>
          </w:tcPr>
          <w:p/>
        </w:tc>
        <w:tc>
          <w:tcPr>
            <w:vMerge/>
          </w:tcPr>
          <w:p/>
        </w:tc>
        <w:tc>
          <w:tcPr>
            <w:vMerge/>
          </w:tcPr>
          <w:p/>
        </w:tc>
      </w:tr>
      <w:tr>
        <w:tc>
          <w:tcPr>
            <w:vMerge/>
          </w:tcPr>
          <w:p/>
        </w:tc>
        <w:tc>
          <w:tcPr>
            <w:tcBorders>
              <w:bottom w:val="single" w:color="dddddd" w:sz="1" w:space="0"/>
            </w:tcBorders>
          </w:tcPr>
          <w:p>
            <w:pPr>
              <w:spacing w:before="100" w:after="100"/>
              <w:ind w:left="100"/>
              <w:jc w:val="left"/>
            </w:pPr>
            <w:r>
              <w:rPr>
                <w:rFonts w:ascii="Open Sans"/>
                <w:color w:val="C0C0C0"/>
                <w:sz w:val="12"/>
              </w:rPr>
              <w:t xml:space="preserve">17 08 02</w:t>
            </w:r>
          </w:p>
        </w:tc>
        <w:tc>
          <w:tcPr>
            <w:tcBorders>
              <w:bottom w:val="single" w:color="dddddd" w:sz="1" w:space="0"/>
            </w:tcBorders>
          </w:tcPr>
          <w:p>
            <w:pPr>
              <w:spacing w:before="100" w:after="100"/>
              <w:ind w:left="100"/>
              <w:jc w:val="left"/>
            </w:pPr>
            <w:r>
              <w:rPr>
                <w:rFonts w:ascii="Open Sans"/>
                <w:sz w:val="12"/>
              </w:rPr>
              <w:t xml:space="preserve">Materiales de construcción a base de yeso </w:t>
            </w:r>
          </w:p>
        </w:tc>
        <w:tc>
          <w:tcPr>
            <w:vMerge/>
          </w:tcPr>
          <w:p/>
        </w:tc>
        <w:tc>
          <w:tcPr>
            <w:vMerge/>
          </w:tcPr>
          <w:p/>
        </w:tc>
        <w:tc>
          <w:tcPr>
            <w:vMerge/>
          </w:tcPr>
          <w:p/>
        </w:tc>
        <w:tc>
          <w:tcPr>
            <w:vMerge/>
          </w:tcPr>
          <w:p/>
        </w:tc>
      </w:tr>
      <w:tr>
        <w:tc>
          <w:tcPr>
            <w:vMerge/>
          </w:tcPr>
          <w:p/>
        </w:tc>
        <w:tc>
          <w:tcPr>
            <w:tcBorders>
              <w:bottom w:val="single" w:color="dddddd" w:sz="1" w:space="0"/>
            </w:tcBorders>
          </w:tcPr>
          <w:p>
            <w:pPr>
              <w:spacing w:before="100" w:after="100"/>
              <w:ind w:left="100"/>
              <w:jc w:val="left"/>
            </w:pPr>
            <w:r>
              <w:rPr>
                <w:rFonts w:ascii="Open Sans"/>
                <w:color w:val="C0C0C0"/>
                <w:sz w:val="12"/>
              </w:rPr>
              <w:t xml:space="preserve">17 01 03</w:t>
            </w:r>
          </w:p>
        </w:tc>
        <w:tc>
          <w:tcPr>
            <w:tcBorders>
              <w:bottom w:val="single" w:color="dddddd" w:sz="1" w:space="0"/>
            </w:tcBorders>
          </w:tcPr>
          <w:p>
            <w:pPr>
              <w:spacing w:before="100" w:after="100"/>
              <w:ind w:left="100"/>
              <w:jc w:val="left"/>
            </w:pPr>
            <w:r>
              <w:rPr>
                <w:rFonts w:ascii="Open Sans"/>
                <w:sz w:val="12"/>
              </w:rPr>
              <w:t xml:space="preserve">Tejas y materiales cerámicos</w:t>
            </w:r>
          </w:p>
        </w:tc>
        <w:tc>
          <w:tcPr>
            <w:vMerge/>
          </w:tcPr>
          <w:p/>
        </w:tc>
        <w:tc>
          <w:tcPr>
            <w:vMerge/>
          </w:tcPr>
          <w:p/>
        </w:tc>
        <w:tc>
          <w:tcPr>
            <w:vMerge/>
          </w:tcPr>
          <w:p/>
        </w:tc>
        <w:tc>
          <w:tcPr>
            <w:vMerge/>
          </w:tcPr>
          <w:p/>
        </w:tc>
      </w:tr>
      <w:tr>
        <w:tc>
          <w:tcPr>
            <w:vMerge/>
          </w:tcPr>
          <w:p/>
        </w:tc>
        <w:tc>
          <w:tcPr>
            <w:tcBorders>
              <w:bottom w:val="single" w:color="dddddd" w:sz="1" w:space="0"/>
            </w:tcBorders>
          </w:tcPr>
          <w:p>
            <w:pPr>
              <w:spacing w:before="100" w:after="100"/>
              <w:ind w:left="100"/>
              <w:jc w:val="left"/>
            </w:pPr>
            <w:r>
              <w:rPr>
                <w:rFonts w:ascii="Open Sans"/>
                <w:color w:val="C0C0C0"/>
                <w:sz w:val="12"/>
              </w:rPr>
              <w:t xml:space="preserve">17 02 02</w:t>
            </w:r>
          </w:p>
        </w:tc>
        <w:tc>
          <w:tcPr>
            <w:tcBorders>
              <w:bottom w:val="single" w:color="dddddd" w:sz="1" w:space="0"/>
            </w:tcBorders>
          </w:tcPr>
          <w:p>
            <w:pPr>
              <w:spacing w:before="100" w:after="100"/>
              <w:ind w:left="100"/>
              <w:jc w:val="left"/>
            </w:pPr>
            <w:r>
              <w:rPr>
                <w:rFonts w:ascii="Open Sans"/>
                <w:sz w:val="12"/>
              </w:rPr>
              <w:t xml:space="preserve">Vidrio</w:t>
            </w:r>
          </w:p>
        </w:tc>
        <w:tc>
          <w:tcPr>
            <w:vMerge/>
          </w:tcPr>
          <w:p/>
        </w:tc>
        <w:tc>
          <w:tcPr>
            <w:vMerge/>
          </w:tcPr>
          <w:p/>
        </w:tc>
        <w:tc>
          <w:tcPr>
            <w:vMerge/>
          </w:tcPr>
          <w:p/>
        </w:tc>
        <w:tc>
          <w:tcPr>
            <w:vMerge/>
          </w:tcPr>
          <w:p/>
        </w:tc>
      </w:tr>
      <w:tr>
        <w:tc>
          <w:tcPr>
            <w:vMerge w:val="restart"/>
            <w:tcBorders>
              <w:bottom w:val="single" w:color="dddddd" w:sz="1" w:space="0"/>
            </w:tcBorders>
            <w:vAlign w:val="center"/>
          </w:tcPr>
          <w:p>
            <w:pPr>
              <w:spacing w:before="100" w:after="100"/>
              <w:ind w:left="100"/>
              <w:jc w:val="left"/>
            </w:pPr>
            <w:r>
              <w:rPr>
                <w:rFonts w:ascii="Open Sans"/>
                <w:sz w:val="12"/>
              </w:rPr>
              <w:t xml:space="preserve">Peligrosos y basuras</w:t>
            </w:r>
          </w:p>
        </w:tc>
        <w:tc>
          <w:tcPr>
            <w:tcBorders>
              <w:bottom w:val="single" w:color="dddddd" w:sz="1" w:space="0"/>
            </w:tcBorders>
          </w:tcPr>
          <w:p>
            <w:pPr>
              <w:spacing w:before="100" w:after="100"/>
              <w:ind w:left="100"/>
              <w:jc w:val="left"/>
            </w:pPr>
            <w:r>
              <w:rPr>
                <w:rFonts w:ascii="Open Sans"/>
                <w:sz w:val="12"/>
              </w:rPr>
              <w:t xml:space="preserve">17 09 03 *</w:t>
            </w:r>
          </w:p>
        </w:tc>
        <w:tc>
          <w:tcPr>
            <w:tcBorders>
              <w:bottom w:val="single" w:color="dddddd" w:sz="1" w:space="0"/>
            </w:tcBorders>
          </w:tcPr>
          <w:p>
            <w:pPr>
              <w:spacing w:before="100" w:after="100"/>
              <w:ind w:left="100"/>
              <w:jc w:val="left"/>
            </w:pPr>
            <w:r>
              <w:rPr>
                <w:rFonts w:ascii="Open Sans"/>
                <w:sz w:val="12"/>
              </w:rPr>
              <w:t xml:space="preserve">Otros residuos, incluidos los residuos mezclados, que contienen sustancias peligrosas</w:t>
            </w:r>
          </w:p>
        </w:tc>
        <w:tc>
          <w:tcPr>
            <w:tcBorders>
              <w:bottom w:val="single" w:color="dddddd" w:sz="1" w:space="0"/>
            </w:tcBorders>
          </w:tcPr>
          <w:p>
            <w:pPr>
              <w:spacing w:before="100" w:after="100"/>
              <w:ind w:left="100"/>
              <w:jc w:val="left"/>
            </w:pPr>
            <w:r>
              <w:rPr>
                <w:rFonts w:ascii="Open Sans"/>
                <w:sz w:val="12"/>
              </w:rPr>
              <w:t xml:space="preserve">Fraccionado</w:t>
            </w:r>
          </w:p>
        </w:tc>
        <w:tc>
          <w:tcPr>
            <w:tcBorders>
              <w:bottom w:val="single" w:color="dddddd" w:sz="1" w:space="0"/>
            </w:tcBorders>
          </w:tcPr>
          <w:p>
            <w:pPr>
              <w:spacing w:before="100" w:after="100"/>
              <w:ind w:right="100"/>
              <w:jc w:val="right"/>
            </w:pPr>
            <w:r>
              <w:rPr>
                <w:rFonts w:ascii="Open Sans"/>
                <w:sz w:val="12"/>
              </w:rPr>
              <w:t xml:space="preserve">0,63</w:t>
            </w:r>
          </w:p>
        </w:tc>
        <w:tc>
          <w:tcPr>
            <w:tcBorders>
              <w:bottom w:val="single" w:color="dddddd" w:sz="1" w:space="0"/>
            </w:tcBorders>
          </w:tcPr>
          <w:p>
            <w:pPr>
              <w:spacing w:before="100" w:after="100"/>
              <w:ind w:left="100"/>
              <w:jc w:val="left"/>
            </w:pPr>
            <w:r>
              <w:rPr>
                <w:rFonts w:ascii="Open Sans"/>
                <w:sz w:val="12"/>
              </w:rPr>
              <w:t xml:space="preserve">Bidón</w:t>
            </w:r>
          </w:p>
        </w:tc>
        <w:tc>
          <w:tcPr>
            <w:tcBorders>
              <w:bottom w:val="single" w:color="dddddd" w:sz="1" w:space="0"/>
            </w:tcBorders>
          </w:tcPr>
          <w:p>
            <w:pPr>
              <w:spacing w:before="100" w:after="100"/>
              <w:ind w:left="100"/>
              <w:jc w:val="left"/>
            </w:pPr>
            <w:r>
              <w:rPr>
                <w:rFonts w:ascii="Open Sans"/>
                <w:sz w:val="12"/>
              </w:rPr>
              <w:t xml:space="preserve">200 l</w:t>
            </w:r>
          </w:p>
        </w:tc>
      </w:tr>
    </w:tbl>
    <w:sectPr>
      <w:pgMar w:top="1008" w:right="1008" w:bottom="1008" w:left="1008" w:header="720" w:footer="720" w:gutter="0"/>
    </w:sectPr>
    <w:p>
      <w:r>
        <w:br w:type="page"/>
      </w:r>
    </w:p>
    <w:p>
      <w:pPr>
        <w:spacing w:before="0" w:after="100"/>
        <w:jc w:val="left"/>
      </w:pPr>
      <w:r>
        <w:rPr>
          <w:rFonts w:ascii="Open Sans"/>
          <w:b/>
          <w:sz w:val="12"/>
        </w:rPr>
        <w:t xml:space="preserve">Capítulo del PEM</w:t>
      </w:r>
    </w:p>
    <w:p>
      <w:pPr>
        <w:spacing w:before="0" w:after="100"/>
        <w:jc w:val="left"/>
      </w:pPr>
      <w:r>
        <w:rPr>
          <w:rFonts w:ascii="Open Sans"/>
          <w:b/>
          <w:sz w:val="12"/>
        </w:rPr>
        <w:t xml:space="preserve">Gestión de residuos del Presupuesto de Ejecución Material</w:t>
      </w:r>
    </w:p>
    <w:p>
      <w:pPr>
        <w:spacing w:before="0" w:after="100"/>
        <w:jc w:val="right"/>
      </w:pPr>
      <w:r>
        <w:rPr>
          <w:rFonts w:ascii="Open Sans"/>
          <w:b/>
          <w:sz w:val="20"/>
        </w:rPr>
        <w:t xml:space="preserve">Total: 9.702,94 €</w:t>
      </w:r>
    </w:p>
    <w:tbl>
      <w:tblPr>
        <w:tblStyle w:val="TableGrid"/>
        <w:tblW w:w="5000" w:type="pct"/>
        <w:tblBorders>
          <w:top w:val="single" w:color="DDDDDD"/>
          <w:left w:val="single" w:color="DDDDDD"/>
          <w:bottom w:val="single" w:color="DDDDDD"/>
          <w:right w:val="single" w:color="DDDDDD"/>
          <w:insideH w:val="single" w:color="DDDDDD"/>
          <w:insideV w:val="single" w:color="DDDDDD"/>
        </w:tblBorders>
      </w:tblPr>
      <w:tblGrid>
        <w:gridCol/>
        <w:gridCol/>
        <w:gridCol/>
        <w:gridCol/>
        <w:gridCol/>
        <w:gridCol/>
        <w:gridCol/>
      </w:tblGrid>
      <w:tr>
        <w:tc>
          <w:tcPr>
            <w:gridSpan w:val="4"/>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1. Clasificación y almacenaje de residuos en obra</w:t>
            </w:r>
          </w:p>
        </w:tc>
        <w:tc>
          <w:tcPr>
            <w:gridSpan w:val="3"/>
            <w:tcBorders>
              <w:top w:val="single" w:color="dddddd" w:sz="1" w:space="0"/>
              <w:bottom w:val="single" w:color="dddddd" w:sz="1" w:space="0"/>
            </w:tcBorders>
            <w:shd w:val="clear" w:color="auto" w:fill="f5f5f5"/>
            <w:vAlign w:val="center"/>
          </w:tcPr>
          <w:p>
            <w:pPr>
              <w:shd w:val="clear" w:color="auto" w:fill="f5f5f5"/>
              <w:spacing w:before="100" w:after="100"/>
              <w:ind w:right="100"/>
              <w:jc w:val="right"/>
            </w:pPr>
            <w:r>
              <w:rPr>
                <w:rFonts w:ascii="Open Sans"/>
                <w:b/>
                <w:sz w:val="12"/>
                <w:shd w:val="clear" w:color="auto" w:fill="f5f5f5"/>
              </w:rPr>
              <w:t xml:space="preserve">933,71 €</w:t>
            </w:r>
          </w:p>
        </w:tc>
      </w:tr>
      <w:tr>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Naturaleza</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Código</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ud</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Designación</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Precio</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Cantidad</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Importe</w:t>
            </w:r>
          </w:p>
        </w:tc>
      </w:tr>
      <w:tr>
        <w:tc>
          <w:tcPr>
            <w:vMerge w:val="restart"/>
            <w:tcBorders>
              <w:bottom w:val="single" w:color="dddddd" w:sz="1" w:space="0"/>
            </w:tcBorders>
            <w:vAlign w:val="center"/>
          </w:tcPr>
          <w:p>
            <w:pPr>
              <w:spacing w:before="100" w:after="100"/>
              <w:ind w:left="100"/>
              <w:jc w:val="left"/>
            </w:pPr>
            <w:r>
              <w:rPr>
                <w:rFonts w:ascii="Open Sans"/>
                <w:sz w:val="12"/>
              </w:rPr>
              <w:t xml:space="preserve">Terrenos</w:t>
            </w:r>
          </w:p>
        </w:tc>
        <w:tc>
          <w:tcPr>
            <w:tcBorders>
              <w:bottom w:val="single" w:color="dddddd" w:sz="1" w:space="0"/>
            </w:tcBorders>
          </w:tcPr>
          <w:p>
            <w:pPr>
              <w:spacing w:before="100" w:after="100"/>
              <w:ind w:left="100"/>
              <w:jc w:val="left"/>
            </w:pPr>
            <w:r>
              <w:rPr>
                <w:rFonts w:ascii="Open Sans"/>
                <w:sz w:val="12"/>
              </w:rPr>
              <w:t xml:space="preserve">GRTT.2ba</w:t>
            </w:r>
          </w:p>
        </w:tc>
        <w:tc>
          <w:tcPr>
            <w:tcBorders>
              <w:bottom w:val="single" w:color="dddddd" w:sz="1" w:space="0"/>
            </w:tcBorders>
          </w:tcPr>
          <w:p>
            <w:pPr>
              <w:spacing w:before="100" w:after="100"/>
              <w:ind w:left="100"/>
              <w:jc w:val="left"/>
            </w:pPr>
            <w:r>
              <w:rPr>
                <w:rFonts w:ascii="Open Sans"/>
                <w:sz w:val="12"/>
              </w:rPr>
              <w:t xml:space="preserve">t</w:t>
            </w:r>
          </w:p>
        </w:tc>
        <w:tc>
          <w:tcPr>
            <w:tcBorders>
              <w:bottom w:val="single" w:color="dddddd" w:sz="1" w:space="0"/>
            </w:tcBorders>
          </w:tcPr>
          <w:p>
            <w:pPr>
              <w:spacing w:before="100" w:after="100"/>
              <w:ind w:left="100"/>
              <w:jc w:val="left"/>
            </w:pPr>
            <w:r>
              <w:rPr>
                <w:rFonts w:ascii="Open Sans"/>
                <w:sz w:val="12"/>
              </w:rPr>
              <w:t xml:space="preserve">Carga de material de desbroce en contenedor o camión</w:t>
            </w:r>
          </w:p>
        </w:tc>
        <w:tc>
          <w:tcPr>
            <w:tcBorders>
              <w:bottom w:val="single" w:color="dddddd" w:sz="1" w:space="0"/>
            </w:tcBorders>
          </w:tcPr>
          <w:p>
            <w:pPr>
              <w:spacing w:before="100" w:after="100"/>
              <w:ind w:right="100"/>
              <w:jc w:val="right"/>
            </w:pPr>
            <w:r>
              <w:rPr>
                <w:rFonts w:ascii="Open Sans"/>
                <w:sz w:val="12"/>
              </w:rPr>
              <w:t xml:space="preserve">0,58 €</w:t>
            </w:r>
          </w:p>
        </w:tc>
        <w:tc>
          <w:tcPr>
            <w:tcBorders>
              <w:bottom w:val="single" w:color="dddddd" w:sz="1" w:space="0"/>
            </w:tcBorders>
          </w:tcPr>
          <w:p>
            <w:pPr>
              <w:spacing w:before="100" w:after="100"/>
              <w:ind w:right="100"/>
              <w:jc w:val="right"/>
            </w:pPr>
            <w:r>
              <w:rPr>
                <w:rFonts w:ascii="Open Sans"/>
                <w:sz w:val="12"/>
              </w:rPr>
              <w:t xml:space="preserve">38,40</w:t>
            </w:r>
          </w:p>
        </w:tc>
        <w:tc>
          <w:tcPr>
            <w:tcBorders>
              <w:bottom w:val="single" w:color="dddddd" w:sz="1" w:space="0"/>
            </w:tcBorders>
          </w:tcPr>
          <w:p>
            <w:pPr>
              <w:spacing w:before="100" w:after="100"/>
              <w:ind w:right="100"/>
              <w:jc w:val="right"/>
            </w:pPr>
            <w:r>
              <w:rPr>
                <w:rFonts w:ascii="Open Sans"/>
                <w:sz w:val="12"/>
              </w:rPr>
              <w:t xml:space="preserve">22,27 €</w:t>
            </w:r>
          </w:p>
        </w:tc>
      </w:tr>
      <w:tr>
        <w:tc>
          <w:tcPr>
            <w:vMerge/>
          </w:tcPr>
          <w:p/>
        </w:tc>
        <w:tc>
          <w:tcPr>
            <w:tcBorders>
              <w:bottom w:val="single" w:color="dddddd" w:sz="1" w:space="0"/>
            </w:tcBorders>
          </w:tcPr>
          <w:p>
            <w:pPr>
              <w:spacing w:before="100" w:after="100"/>
              <w:ind w:left="100"/>
              <w:jc w:val="left"/>
            </w:pPr>
            <w:r>
              <w:rPr>
                <w:rFonts w:ascii="Open Sans"/>
                <w:sz w:val="12"/>
              </w:rPr>
              <w:t xml:space="preserve">GRTT.2aa</w:t>
            </w:r>
          </w:p>
        </w:tc>
        <w:tc>
          <w:tcPr>
            <w:tcBorders>
              <w:bottom w:val="single" w:color="dddddd" w:sz="1" w:space="0"/>
            </w:tcBorders>
          </w:tcPr>
          <w:p>
            <w:pPr>
              <w:spacing w:before="100" w:after="100"/>
              <w:ind w:left="100"/>
              <w:jc w:val="left"/>
            </w:pPr>
            <w:r>
              <w:rPr>
                <w:rFonts w:ascii="Open Sans"/>
                <w:sz w:val="12"/>
              </w:rPr>
              <w:t xml:space="preserve">t</w:t>
            </w:r>
          </w:p>
        </w:tc>
        <w:tc>
          <w:tcPr>
            <w:tcBorders>
              <w:bottom w:val="single" w:color="dddddd" w:sz="1" w:space="0"/>
            </w:tcBorders>
          </w:tcPr>
          <w:p>
            <w:pPr>
              <w:spacing w:before="100" w:after="100"/>
              <w:ind w:left="100"/>
              <w:jc w:val="left"/>
            </w:pPr>
            <w:r>
              <w:rPr>
                <w:rFonts w:ascii="Open Sans"/>
                <w:sz w:val="12"/>
              </w:rPr>
              <w:t xml:space="preserve">Carga de material de excavación en contenedor o camión</w:t>
            </w:r>
          </w:p>
        </w:tc>
        <w:tc>
          <w:tcPr>
            <w:tcBorders>
              <w:bottom w:val="single" w:color="dddddd" w:sz="1" w:space="0"/>
            </w:tcBorders>
          </w:tcPr>
          <w:p>
            <w:pPr>
              <w:spacing w:before="100" w:after="100"/>
              <w:ind w:right="100"/>
              <w:jc w:val="right"/>
            </w:pPr>
            <w:r>
              <w:rPr>
                <w:rFonts w:ascii="Open Sans"/>
                <w:sz w:val="12"/>
              </w:rPr>
              <w:t xml:space="preserve">0,26 €</w:t>
            </w:r>
          </w:p>
        </w:tc>
        <w:tc>
          <w:tcPr>
            <w:tcBorders>
              <w:bottom w:val="single" w:color="dddddd" w:sz="1" w:space="0"/>
            </w:tcBorders>
          </w:tcPr>
          <w:p>
            <w:pPr>
              <w:spacing w:before="100" w:after="100"/>
              <w:ind w:right="100"/>
              <w:jc w:val="right"/>
            </w:pPr>
            <w:r>
              <w:rPr>
                <w:rFonts w:ascii="Open Sans"/>
                <w:sz w:val="12"/>
              </w:rPr>
              <w:t xml:space="preserve">1.013,80</w:t>
            </w:r>
          </w:p>
        </w:tc>
        <w:tc>
          <w:tcPr>
            <w:tcBorders>
              <w:bottom w:val="single" w:color="dddddd" w:sz="1" w:space="0"/>
            </w:tcBorders>
          </w:tcPr>
          <w:p>
            <w:pPr>
              <w:spacing w:before="100" w:after="100"/>
              <w:ind w:right="100"/>
              <w:jc w:val="right"/>
            </w:pPr>
            <w:r>
              <w:rPr>
                <w:rFonts w:ascii="Open Sans"/>
                <w:sz w:val="12"/>
              </w:rPr>
              <w:t xml:space="preserve">263,59 €</w:t>
            </w:r>
          </w:p>
        </w:tc>
      </w:tr>
      <w:tr>
        <w:tc>
          <w:tcPr>
            <w:vMerge w:val="restart"/>
            <w:tcBorders>
              <w:bottom w:val="single" w:color="dddddd" w:sz="1" w:space="0"/>
            </w:tcBorders>
            <w:vAlign w:val="center"/>
          </w:tcPr>
          <w:p>
            <w:pPr>
              <w:spacing w:before="100" w:after="100"/>
              <w:ind w:left="100"/>
              <w:jc w:val="left"/>
            </w:pPr>
            <w:r>
              <w:rPr>
                <w:rFonts w:ascii="Open Sans"/>
                <w:sz w:val="12"/>
              </w:rPr>
              <w:t xml:space="preserve">1. Clasificación y almacenaje de residuos en obra</w:t>
            </w:r>
          </w:p>
        </w:tc>
        <w:tc>
          <w:tcPr>
            <w:tcBorders>
              <w:bottom w:val="single" w:color="dddddd" w:sz="1" w:space="0"/>
            </w:tcBorders>
          </w:tcPr>
          <w:p>
            <w:pPr>
              <w:spacing w:before="100" w:after="100"/>
              <w:ind w:left="100"/>
              <w:jc w:val="left"/>
            </w:pPr>
            <w:r>
              <w:rPr>
                <w:rFonts w:ascii="Open Sans"/>
                <w:sz w:val="12"/>
              </w:rPr>
              <w:t xml:space="preserve">GRNO.2b</w:t>
            </w:r>
          </w:p>
        </w:tc>
        <w:tc>
          <w:tcPr>
            <w:tcBorders>
              <w:bottom w:val="single" w:color="dddddd" w:sz="1" w:space="0"/>
            </w:tcBorders>
          </w:tcPr>
          <w:p>
            <w:pPr>
              <w:spacing w:before="100" w:after="100"/>
              <w:ind w:left="100"/>
              <w:jc w:val="left"/>
            </w:pPr>
            <w:r>
              <w:rPr>
                <w:rFonts w:ascii="Open Sans"/>
                <w:sz w:val="12"/>
              </w:rPr>
              <w:t xml:space="preserve">t</w:t>
            </w:r>
          </w:p>
        </w:tc>
        <w:tc>
          <w:tcPr>
            <w:tcBorders>
              <w:bottom w:val="single" w:color="dddddd" w:sz="1" w:space="0"/>
            </w:tcBorders>
          </w:tcPr>
          <w:p>
            <w:pPr>
              <w:spacing w:before="100" w:after="100"/>
              <w:ind w:left="100"/>
              <w:jc w:val="left"/>
            </w:pPr>
            <w:r>
              <w:rPr>
                <w:rFonts w:ascii="Open Sans"/>
                <w:sz w:val="12"/>
              </w:rPr>
              <w:t xml:space="preserve">Clasificación de RCDs en obra</w:t>
            </w:r>
          </w:p>
        </w:tc>
        <w:tc>
          <w:tcPr>
            <w:tcBorders>
              <w:bottom w:val="single" w:color="dddddd" w:sz="1" w:space="0"/>
            </w:tcBorders>
          </w:tcPr>
          <w:p>
            <w:pPr>
              <w:spacing w:before="100" w:after="100"/>
              <w:ind w:right="100"/>
              <w:jc w:val="right"/>
            </w:pPr>
            <w:r>
              <w:rPr>
                <w:rFonts w:ascii="Open Sans"/>
                <w:sz w:val="12"/>
              </w:rPr>
              <w:t xml:space="preserve">5,58 €</w:t>
            </w:r>
          </w:p>
        </w:tc>
        <w:tc>
          <w:tcPr>
            <w:tcBorders>
              <w:bottom w:val="single" w:color="dddddd" w:sz="1" w:space="0"/>
            </w:tcBorders>
          </w:tcPr>
          <w:p>
            <w:pPr>
              <w:spacing w:before="100" w:after="100"/>
              <w:ind w:right="100"/>
              <w:jc w:val="right"/>
            </w:pPr>
            <w:r>
              <w:rPr>
                <w:rFonts w:ascii="Open Sans"/>
                <w:sz w:val="12"/>
              </w:rPr>
              <w:t xml:space="preserve">0,51</w:t>
            </w:r>
          </w:p>
        </w:tc>
        <w:tc>
          <w:tcPr>
            <w:tcBorders>
              <w:bottom w:val="single" w:color="dddddd" w:sz="1" w:space="0"/>
            </w:tcBorders>
          </w:tcPr>
          <w:p>
            <w:pPr>
              <w:spacing w:before="100" w:after="100"/>
              <w:ind w:right="100"/>
              <w:jc w:val="right"/>
            </w:pPr>
            <w:r>
              <w:rPr>
                <w:rFonts w:ascii="Open Sans"/>
                <w:sz w:val="12"/>
              </w:rPr>
              <w:t xml:space="preserve">2,85 €</w:t>
            </w:r>
          </w:p>
        </w:tc>
      </w:tr>
      <w:tr>
        <w:tc>
          <w:tcPr>
            <w:vMerge w:val="restart"/>
            <w:tcBorders>
              <w:bottom w:val="single" w:color="dddddd" w:sz="1" w:space="0"/>
            </w:tcBorders>
            <w:vAlign w:val="center"/>
          </w:tcPr>
          <w:p>
            <w:pPr>
              <w:spacing w:before="100" w:after="100"/>
              <w:ind w:left="100"/>
              <w:jc w:val="left"/>
            </w:pPr>
            <w:r>
              <w:rPr>
                <w:rFonts w:ascii="Open Sans"/>
                <w:sz w:val="12"/>
              </w:rPr>
              <w:t xml:space="preserve">No pétreos</w:t>
            </w:r>
          </w:p>
        </w:tc>
        <w:tc>
          <w:tcPr>
            <w:tcBorders>
              <w:bottom w:val="single" w:color="dddddd" w:sz="1" w:space="0"/>
            </w:tcBorders>
          </w:tcPr>
          <w:p>
            <w:pPr>
              <w:spacing w:before="100" w:after="100"/>
              <w:ind w:left="100"/>
              <w:jc w:val="left"/>
            </w:pPr>
            <w:r>
              <w:rPr>
                <w:rFonts w:ascii="Open Sans"/>
                <w:sz w:val="12"/>
              </w:rPr>
              <w:t xml:space="preserve">GRNT.2da</w:t>
            </w:r>
          </w:p>
        </w:tc>
        <w:tc>
          <w:tcPr>
            <w:tcBorders>
              <w:bottom w:val="single" w:color="dddddd" w:sz="1" w:space="0"/>
            </w:tcBorders>
          </w:tcPr>
          <w:p>
            <w:pPr>
              <w:spacing w:before="100" w:after="100"/>
              <w:ind w:left="100"/>
              <w:jc w:val="left"/>
            </w:pPr>
            <w:r>
              <w:rPr>
                <w:rFonts w:ascii="Open Sans"/>
                <w:sz w:val="12"/>
              </w:rPr>
              <w:t xml:space="preserve">t</w:t>
            </w:r>
          </w:p>
        </w:tc>
        <w:tc>
          <w:tcPr>
            <w:tcBorders>
              <w:bottom w:val="single" w:color="dddddd" w:sz="1" w:space="0"/>
            </w:tcBorders>
          </w:tcPr>
          <w:p>
            <w:pPr>
              <w:spacing w:before="100" w:after="100"/>
              <w:ind w:left="100"/>
              <w:jc w:val="left"/>
            </w:pPr>
            <w:r>
              <w:rPr>
                <w:rFonts w:ascii="Open Sans"/>
                <w:sz w:val="12"/>
              </w:rPr>
              <w:t xml:space="preserve">Carga de residuos de madera en contenedor o camión</w:t>
            </w:r>
          </w:p>
        </w:tc>
        <w:tc>
          <w:tcPr>
            <w:tcBorders>
              <w:bottom w:val="single" w:color="dddddd" w:sz="1" w:space="0"/>
            </w:tcBorders>
          </w:tcPr>
          <w:p>
            <w:pPr>
              <w:spacing w:before="100" w:after="100"/>
              <w:ind w:right="100"/>
              <w:jc w:val="right"/>
            </w:pPr>
            <w:r>
              <w:rPr>
                <w:rFonts w:ascii="Open Sans"/>
                <w:sz w:val="12"/>
              </w:rPr>
              <w:t xml:space="preserve">0,92 €</w:t>
            </w:r>
          </w:p>
        </w:tc>
        <w:tc>
          <w:tcPr>
            <w:tcBorders>
              <w:bottom w:val="single" w:color="dddddd" w:sz="1" w:space="0"/>
            </w:tcBorders>
          </w:tcPr>
          <w:p>
            <w:pPr>
              <w:spacing w:before="100" w:after="100"/>
              <w:ind w:right="100"/>
              <w:jc w:val="right"/>
            </w:pPr>
            <w:r>
              <w:rPr>
                <w:rFonts w:ascii="Open Sans"/>
                <w:sz w:val="12"/>
              </w:rPr>
              <w:t xml:space="preserve">4,50</w:t>
            </w:r>
          </w:p>
        </w:tc>
        <w:tc>
          <w:tcPr>
            <w:tcBorders>
              <w:bottom w:val="single" w:color="dddddd" w:sz="1" w:space="0"/>
            </w:tcBorders>
          </w:tcPr>
          <w:p>
            <w:pPr>
              <w:spacing w:before="100" w:after="100"/>
              <w:ind w:right="100"/>
              <w:jc w:val="right"/>
            </w:pPr>
            <w:r>
              <w:rPr>
                <w:rFonts w:ascii="Open Sans"/>
                <w:sz w:val="12"/>
              </w:rPr>
              <w:t xml:space="preserve">4,14 €</w:t>
            </w:r>
          </w:p>
        </w:tc>
      </w:tr>
      <w:tr>
        <w:tc>
          <w:tcPr>
            <w:vMerge/>
          </w:tcPr>
          <w:p/>
        </w:tc>
        <w:tc>
          <w:tcPr>
            <w:tcBorders>
              <w:bottom w:val="single" w:color="dddddd" w:sz="1" w:space="0"/>
            </w:tcBorders>
          </w:tcPr>
          <w:p>
            <w:pPr>
              <w:spacing w:before="100" w:after="100"/>
              <w:ind w:left="100"/>
              <w:jc w:val="left"/>
            </w:pPr>
            <w:r>
              <w:rPr>
                <w:rFonts w:ascii="Open Sans"/>
                <w:sz w:val="12"/>
              </w:rPr>
              <w:t xml:space="preserve">GRNT.2fb</w:t>
            </w:r>
          </w:p>
        </w:tc>
        <w:tc>
          <w:tcPr>
            <w:tcBorders>
              <w:bottom w:val="single" w:color="dddddd" w:sz="1" w:space="0"/>
            </w:tcBorders>
          </w:tcPr>
          <w:p>
            <w:pPr>
              <w:spacing w:before="100" w:after="100"/>
              <w:ind w:left="100"/>
              <w:jc w:val="left"/>
            </w:pPr>
            <w:r>
              <w:rPr>
                <w:rFonts w:ascii="Open Sans"/>
                <w:sz w:val="12"/>
              </w:rPr>
              <w:t xml:space="preserve">t</w:t>
            </w:r>
          </w:p>
        </w:tc>
        <w:tc>
          <w:tcPr>
            <w:tcBorders>
              <w:bottom w:val="single" w:color="dddddd" w:sz="1" w:space="0"/>
            </w:tcBorders>
          </w:tcPr>
          <w:p>
            <w:pPr>
              <w:spacing w:before="100" w:after="100"/>
              <w:ind w:left="100"/>
              <w:jc w:val="left"/>
            </w:pPr>
            <w:r>
              <w:rPr>
                <w:rFonts w:ascii="Open Sans"/>
                <w:sz w:val="12"/>
              </w:rPr>
              <w:t xml:space="preserve">Carga de residuos de plástico en contenedor o camión</w:t>
            </w:r>
          </w:p>
        </w:tc>
        <w:tc>
          <w:tcPr>
            <w:tcBorders>
              <w:bottom w:val="single" w:color="dddddd" w:sz="1" w:space="0"/>
            </w:tcBorders>
          </w:tcPr>
          <w:p>
            <w:pPr>
              <w:spacing w:before="100" w:after="100"/>
              <w:ind w:right="100"/>
              <w:jc w:val="right"/>
            </w:pPr>
            <w:r>
              <w:rPr>
                <w:rFonts w:ascii="Open Sans"/>
                <w:sz w:val="12"/>
              </w:rPr>
              <w:t xml:space="preserve">18,72 €</w:t>
            </w:r>
          </w:p>
        </w:tc>
        <w:tc>
          <w:tcPr>
            <w:tcBorders>
              <w:bottom w:val="single" w:color="dddddd" w:sz="1" w:space="0"/>
            </w:tcBorders>
          </w:tcPr>
          <w:p>
            <w:pPr>
              <w:spacing w:before="100" w:after="100"/>
              <w:ind w:right="100"/>
              <w:jc w:val="right"/>
            </w:pPr>
            <w:r>
              <w:rPr>
                <w:rFonts w:ascii="Open Sans"/>
                <w:sz w:val="12"/>
              </w:rPr>
              <w:t xml:space="preserve">0,60</w:t>
            </w:r>
          </w:p>
        </w:tc>
        <w:tc>
          <w:tcPr>
            <w:tcBorders>
              <w:bottom w:val="single" w:color="dddddd" w:sz="1" w:space="0"/>
            </w:tcBorders>
          </w:tcPr>
          <w:p>
            <w:pPr>
              <w:spacing w:before="100" w:after="100"/>
              <w:ind w:right="100"/>
              <w:jc w:val="right"/>
            </w:pPr>
            <w:r>
              <w:rPr>
                <w:rFonts w:ascii="Open Sans"/>
                <w:sz w:val="12"/>
              </w:rPr>
              <w:t xml:space="preserve">11,23 €</w:t>
            </w:r>
          </w:p>
        </w:tc>
      </w:tr>
      <w:tr>
        <w:tc>
          <w:tcPr>
            <w:vMerge w:val="restart"/>
            <w:tcBorders>
              <w:bottom w:val="single" w:color="dddddd" w:sz="1" w:space="0"/>
            </w:tcBorders>
            <w:vAlign w:val="center"/>
          </w:tcPr>
          <w:p>
            <w:pPr>
              <w:spacing w:before="100" w:after="100"/>
              <w:ind w:left="100"/>
              <w:jc w:val="left"/>
            </w:pPr>
            <w:r>
              <w:rPr>
                <w:rFonts w:ascii="Open Sans"/>
                <w:sz w:val="12"/>
              </w:rPr>
              <w:t xml:space="preserve">Mezclados</w:t>
            </w:r>
          </w:p>
        </w:tc>
        <w:tc>
          <w:tcPr>
            <w:tcBorders>
              <w:bottom w:val="single" w:color="dddddd" w:sz="1" w:space="0"/>
            </w:tcBorders>
          </w:tcPr>
          <w:p>
            <w:pPr>
              <w:spacing w:before="100" w:after="100"/>
              <w:ind w:left="100"/>
              <w:jc w:val="left"/>
            </w:pPr>
            <w:r>
              <w:rPr>
                <w:rFonts w:ascii="Open Sans"/>
                <w:sz w:val="12"/>
              </w:rPr>
              <w:t xml:space="preserve">GRNT.2ja</w:t>
            </w:r>
          </w:p>
        </w:tc>
        <w:tc>
          <w:tcPr>
            <w:tcBorders>
              <w:bottom w:val="single" w:color="dddddd" w:sz="1" w:space="0"/>
            </w:tcBorders>
          </w:tcPr>
          <w:p>
            <w:pPr>
              <w:spacing w:before="100" w:after="100"/>
              <w:ind w:left="100"/>
              <w:jc w:val="left"/>
            </w:pPr>
            <w:r>
              <w:rPr>
                <w:rFonts w:ascii="Open Sans"/>
                <w:sz w:val="12"/>
              </w:rPr>
              <w:t xml:space="preserve">t</w:t>
            </w:r>
          </w:p>
        </w:tc>
        <w:tc>
          <w:tcPr>
            <w:tcBorders>
              <w:bottom w:val="single" w:color="dddddd" w:sz="1" w:space="0"/>
            </w:tcBorders>
          </w:tcPr>
          <w:p>
            <w:pPr>
              <w:spacing w:before="100" w:after="100"/>
              <w:ind w:left="100"/>
              <w:jc w:val="left"/>
            </w:pPr>
            <w:r>
              <w:rPr>
                <w:rFonts w:ascii="Open Sans"/>
                <w:sz w:val="12"/>
              </w:rPr>
              <w:t xml:space="preserve">Carga de residuos de residuos mezclados en contenedor o camión</w:t>
            </w:r>
          </w:p>
        </w:tc>
        <w:tc>
          <w:tcPr>
            <w:tcBorders>
              <w:bottom w:val="single" w:color="dddddd" w:sz="1" w:space="0"/>
            </w:tcBorders>
          </w:tcPr>
          <w:p>
            <w:pPr>
              <w:spacing w:before="100" w:after="100"/>
              <w:ind w:right="100"/>
              <w:jc w:val="right"/>
            </w:pPr>
            <w:r>
              <w:rPr>
                <w:rFonts w:ascii="Open Sans"/>
                <w:sz w:val="12"/>
              </w:rPr>
              <w:t xml:space="preserve">0,46 €</w:t>
            </w:r>
          </w:p>
        </w:tc>
        <w:tc>
          <w:tcPr>
            <w:tcBorders>
              <w:bottom w:val="single" w:color="dddddd" w:sz="1" w:space="0"/>
            </w:tcBorders>
          </w:tcPr>
          <w:p>
            <w:pPr>
              <w:spacing w:before="100" w:after="100"/>
              <w:ind w:right="100"/>
              <w:jc w:val="right"/>
            </w:pPr>
            <w:r>
              <w:rPr>
                <w:rFonts w:ascii="Open Sans"/>
                <w:sz w:val="12"/>
              </w:rPr>
              <w:t xml:space="preserve">50,40</w:t>
            </w:r>
          </w:p>
        </w:tc>
        <w:tc>
          <w:tcPr>
            <w:tcBorders>
              <w:bottom w:val="single" w:color="dddddd" w:sz="1" w:space="0"/>
            </w:tcBorders>
          </w:tcPr>
          <w:p>
            <w:pPr>
              <w:spacing w:before="100" w:after="100"/>
              <w:ind w:right="100"/>
              <w:jc w:val="right"/>
            </w:pPr>
            <w:r>
              <w:rPr>
                <w:rFonts w:ascii="Open Sans"/>
                <w:sz w:val="12"/>
              </w:rPr>
              <w:t xml:space="preserve">23,18 €</w:t>
            </w:r>
          </w:p>
        </w:tc>
      </w:tr>
      <w:tr>
        <w:tc>
          <w:tcPr>
            <w:vMerge w:val="restart"/>
            <w:tcBorders>
              <w:bottom w:val="single" w:color="dddddd" w:sz="1" w:space="0"/>
            </w:tcBorders>
            <w:vAlign w:val="center"/>
          </w:tcPr>
          <w:p>
            <w:pPr>
              <w:spacing w:before="100" w:after="100"/>
              <w:ind w:left="100"/>
              <w:jc w:val="left"/>
            </w:pPr>
            <w:r>
              <w:rPr>
                <w:rFonts w:ascii="Open Sans"/>
                <w:sz w:val="12"/>
              </w:rPr>
              <w:t xml:space="preserve">Potencialmente peligrosos y basuras</w:t>
            </w:r>
          </w:p>
        </w:tc>
        <w:tc>
          <w:tcPr>
            <w:tcBorders>
              <w:bottom w:val="single" w:color="dddddd" w:sz="1" w:space="0"/>
            </w:tcBorders>
          </w:tcPr>
          <w:p>
            <w:pPr>
              <w:spacing w:before="100" w:after="100"/>
              <w:ind w:left="100"/>
              <w:jc w:val="left"/>
            </w:pPr>
            <w:r>
              <w:rPr>
                <w:rFonts w:ascii="Open Sans"/>
                <w:sz w:val="12"/>
              </w:rPr>
              <w:t xml:space="preserve">GRPO.3ca</w:t>
            </w:r>
          </w:p>
        </w:tc>
        <w:tc>
          <w:tcPr>
            <w:tcBorders>
              <w:bottom w:val="single" w:color="dddddd" w:sz="1" w:space="0"/>
            </w:tcBorders>
          </w:tcPr>
          <w:p>
            <w:pPr>
              <w:spacing w:before="100" w:after="100"/>
              <w:ind w:left="100"/>
              <w:jc w:val="left"/>
            </w:pPr>
            <w:r>
              <w:rPr>
                <w:rFonts w:ascii="Open Sans"/>
                <w:sz w:val="12"/>
              </w:rPr>
              <w:t xml:space="preserve">u</w:t>
            </w:r>
          </w:p>
        </w:tc>
        <w:tc>
          <w:tcPr>
            <w:tcBorders>
              <w:bottom w:val="single" w:color="dddddd" w:sz="1" w:space="0"/>
            </w:tcBorders>
          </w:tcPr>
          <w:p>
            <w:pPr>
              <w:spacing w:before="100" w:after="100"/>
              <w:ind w:left="100"/>
              <w:jc w:val="left"/>
            </w:pPr>
            <w:r>
              <w:rPr>
                <w:rFonts w:ascii="Open Sans"/>
                <w:sz w:val="12"/>
              </w:rPr>
              <w:t xml:space="preserve">Suministro y llenado bidón de 200 l con residuos peligrosos</w:t>
            </w:r>
          </w:p>
        </w:tc>
        <w:tc>
          <w:tcPr>
            <w:tcBorders>
              <w:bottom w:val="single" w:color="dddddd" w:sz="1" w:space="0"/>
            </w:tcBorders>
          </w:tcPr>
          <w:p>
            <w:pPr>
              <w:spacing w:before="100" w:after="100"/>
              <w:ind w:right="100"/>
              <w:jc w:val="right"/>
            </w:pPr>
            <w:r>
              <w:rPr>
                <w:rFonts w:ascii="Open Sans"/>
                <w:sz w:val="12"/>
              </w:rPr>
              <w:t xml:space="preserve">57,02 €</w:t>
            </w:r>
          </w:p>
        </w:tc>
        <w:tc>
          <w:tcPr>
            <w:tcBorders>
              <w:bottom w:val="single" w:color="dddddd" w:sz="1" w:space="0"/>
            </w:tcBorders>
          </w:tcPr>
          <w:p>
            <w:pPr>
              <w:spacing w:before="100" w:after="100"/>
              <w:ind w:right="100"/>
              <w:jc w:val="right"/>
            </w:pPr>
            <w:r>
              <w:rPr>
                <w:rFonts w:ascii="Open Sans"/>
                <w:sz w:val="12"/>
              </w:rPr>
              <w:t xml:space="preserve">2,00</w:t>
            </w:r>
          </w:p>
        </w:tc>
        <w:tc>
          <w:tcPr>
            <w:tcBorders>
              <w:bottom w:val="single" w:color="dddddd" w:sz="1" w:space="0"/>
            </w:tcBorders>
          </w:tcPr>
          <w:p>
            <w:pPr>
              <w:spacing w:before="100" w:after="100"/>
              <w:ind w:right="100"/>
              <w:jc w:val="right"/>
            </w:pPr>
            <w:r>
              <w:rPr>
                <w:rFonts w:ascii="Open Sans"/>
                <w:sz w:val="12"/>
              </w:rPr>
              <w:t xml:space="preserve">114,04 €</w:t>
            </w:r>
          </w:p>
        </w:tc>
      </w:tr>
      <w:tr>
        <w:tc>
          <w:tcPr>
            <w:vMerge/>
          </w:tcPr>
          <w:p/>
        </w:tc>
        <w:tc>
          <w:tcPr>
            <w:tcBorders>
              <w:bottom w:val="single" w:color="dddddd" w:sz="1" w:space="0"/>
            </w:tcBorders>
          </w:tcPr>
          <w:p>
            <w:pPr>
              <w:spacing w:before="100" w:after="100"/>
              <w:ind w:left="100"/>
              <w:jc w:val="left"/>
            </w:pPr>
            <w:r>
              <w:rPr>
                <w:rFonts w:ascii="Open Sans"/>
                <w:sz w:val="12"/>
              </w:rPr>
              <w:t xml:space="preserve">GRPO.3eb</w:t>
            </w:r>
          </w:p>
        </w:tc>
        <w:tc>
          <w:tcPr>
            <w:tcBorders>
              <w:bottom w:val="single" w:color="dddddd" w:sz="1" w:space="0"/>
            </w:tcBorders>
          </w:tcPr>
          <w:p>
            <w:pPr>
              <w:spacing w:before="100" w:after="100"/>
              <w:ind w:left="100"/>
              <w:jc w:val="left"/>
            </w:pPr>
            <w:r>
              <w:rPr>
                <w:rFonts w:ascii="Open Sans"/>
                <w:sz w:val="12"/>
              </w:rPr>
              <w:t xml:space="preserve">u</w:t>
            </w:r>
          </w:p>
        </w:tc>
        <w:tc>
          <w:tcPr>
            <w:tcBorders>
              <w:bottom w:val="single" w:color="dddddd" w:sz="1" w:space="0"/>
            </w:tcBorders>
          </w:tcPr>
          <w:p>
            <w:pPr>
              <w:spacing w:before="100" w:after="100"/>
              <w:ind w:left="100"/>
              <w:jc w:val="left"/>
            </w:pPr>
            <w:r>
              <w:rPr>
                <w:rFonts w:ascii="Open Sans"/>
                <w:sz w:val="12"/>
              </w:rPr>
              <w:t xml:space="preserve">Suministro y llenado contenedor de 1000 l con residuos peligrosos</w:t>
            </w:r>
          </w:p>
        </w:tc>
        <w:tc>
          <w:tcPr>
            <w:tcBorders>
              <w:bottom w:val="single" w:color="dddddd" w:sz="1" w:space="0"/>
            </w:tcBorders>
          </w:tcPr>
          <w:p>
            <w:pPr>
              <w:spacing w:before="100" w:after="100"/>
              <w:ind w:right="100"/>
              <w:jc w:val="right"/>
            </w:pPr>
            <w:r>
              <w:rPr>
                <w:rFonts w:ascii="Open Sans"/>
                <w:sz w:val="12"/>
              </w:rPr>
              <w:t xml:space="preserve">262,41 €</w:t>
            </w:r>
          </w:p>
        </w:tc>
        <w:tc>
          <w:tcPr>
            <w:tcBorders>
              <w:bottom w:val="single" w:color="dddddd" w:sz="1" w:space="0"/>
            </w:tcBorders>
          </w:tcPr>
          <w:p>
            <w:pPr>
              <w:spacing w:before="100" w:after="100"/>
              <w:ind w:right="100"/>
              <w:jc w:val="right"/>
            </w:pPr>
            <w:r>
              <w:rPr>
                <w:rFonts w:ascii="Open Sans"/>
                <w:sz w:val="12"/>
              </w:rPr>
              <w:t xml:space="preserve">1,00</w:t>
            </w:r>
          </w:p>
        </w:tc>
        <w:tc>
          <w:tcPr>
            <w:tcBorders>
              <w:bottom w:val="single" w:color="dddddd" w:sz="1" w:space="0"/>
            </w:tcBorders>
          </w:tcPr>
          <w:p>
            <w:pPr>
              <w:spacing w:before="100" w:after="100"/>
              <w:ind w:right="100"/>
              <w:jc w:val="right"/>
            </w:pPr>
            <w:r>
              <w:rPr>
                <w:rFonts w:ascii="Open Sans"/>
                <w:sz w:val="12"/>
              </w:rPr>
              <w:t xml:space="preserve">262,41 €</w:t>
            </w:r>
          </w:p>
        </w:tc>
      </w:tr>
      <w:tr>
        <w:tc>
          <w:tcPr>
            <w:vMerge/>
          </w:tcPr>
          <w:p/>
        </w:tc>
        <w:tc>
          <w:tcPr>
            <w:tcBorders>
              <w:bottom w:val="single" w:color="dddddd" w:sz="1" w:space="0"/>
            </w:tcBorders>
          </w:tcPr>
          <w:p>
            <w:pPr>
              <w:spacing w:before="100" w:after="100"/>
              <w:ind w:left="100"/>
              <w:jc w:val="left"/>
            </w:pPr>
            <w:r>
              <w:rPr>
                <w:rFonts w:ascii="Open Sans"/>
                <w:sz w:val="12"/>
              </w:rPr>
              <w:t xml:space="preserve">MMRB.2b</w:t>
            </w:r>
          </w:p>
        </w:tc>
        <w:tc>
          <w:tcPr>
            <w:tcBorders>
              <w:bottom w:val="single" w:color="dddddd" w:sz="1" w:space="0"/>
            </w:tcBorders>
          </w:tcPr>
          <w:p>
            <w:pPr>
              <w:spacing w:before="100" w:after="100"/>
              <w:ind w:left="100"/>
              <w:jc w:val="left"/>
            </w:pPr>
            <w:r>
              <w:rPr>
                <w:rFonts w:ascii="Open Sans"/>
                <w:sz w:val="12"/>
              </w:rPr>
              <w:t xml:space="preserve">u</w:t>
            </w:r>
          </w:p>
        </w:tc>
        <w:tc>
          <w:tcPr>
            <w:tcBorders>
              <w:bottom w:val="single" w:color="dddddd" w:sz="1" w:space="0"/>
            </w:tcBorders>
          </w:tcPr>
          <w:p>
            <w:pPr>
              <w:spacing w:before="100" w:after="100"/>
              <w:ind w:left="100"/>
              <w:jc w:val="left"/>
            </w:pPr>
            <w:r>
              <w:rPr>
                <w:rFonts w:ascii="Open Sans"/>
                <w:sz w:val="12"/>
              </w:rPr>
              <w:t xml:space="preserve">Contenedor residuos municipales (basuras) de 1000 l</w:t>
            </w:r>
          </w:p>
        </w:tc>
        <w:tc>
          <w:tcPr>
            <w:tcBorders>
              <w:bottom w:val="single" w:color="dddddd" w:sz="1" w:space="0"/>
            </w:tcBorders>
          </w:tcPr>
          <w:p>
            <w:pPr>
              <w:spacing w:before="100" w:after="100"/>
              <w:ind w:right="100"/>
              <w:jc w:val="right"/>
            </w:pPr>
            <w:r>
              <w:rPr>
                <w:rFonts w:ascii="Open Sans"/>
                <w:sz w:val="12"/>
              </w:rPr>
              <w:t xml:space="preserve">230,00 €</w:t>
            </w:r>
          </w:p>
        </w:tc>
        <w:tc>
          <w:tcPr>
            <w:tcBorders>
              <w:bottom w:val="single" w:color="dddddd" w:sz="1" w:space="0"/>
            </w:tcBorders>
          </w:tcPr>
          <w:p>
            <w:pPr>
              <w:spacing w:before="100" w:after="100"/>
              <w:ind w:right="100"/>
              <w:jc w:val="right"/>
            </w:pPr>
            <w:r>
              <w:rPr>
                <w:rFonts w:ascii="Open Sans"/>
                <w:sz w:val="12"/>
              </w:rPr>
              <w:t xml:space="preserve">1,00</w:t>
            </w:r>
          </w:p>
        </w:tc>
        <w:tc>
          <w:tcPr>
            <w:tcBorders>
              <w:bottom w:val="single" w:color="dddddd" w:sz="1" w:space="0"/>
            </w:tcBorders>
          </w:tcPr>
          <w:p>
            <w:pPr>
              <w:spacing w:before="100" w:after="100"/>
              <w:ind w:right="100"/>
              <w:jc w:val="right"/>
            </w:pPr>
            <w:r>
              <w:rPr>
                <w:rFonts w:ascii="Open Sans"/>
                <w:sz w:val="12"/>
              </w:rPr>
              <w:t xml:space="preserve">230,00 €</w:t>
            </w:r>
          </w:p>
        </w:tc>
      </w:tr>
    </w:tbl>
    <w:sectPr>
      <w:pgMar w:top="1008" w:right="1008" w:bottom="1008" w:left="1008" w:header="720" w:footer="720" w:gutter="0"/>
    </w:sectPr>
    <w:p>
      <w:r>
        <w:br w:type="page"/>
      </w:r>
    </w:p>
    <w:tbl>
      <w:tblPr>
        <w:tblStyle w:val="TableGrid"/>
        <w:tblW w:w="5000" w:type="pct"/>
        <w:tblBorders>
          <w:top w:val="single" w:color="DDDDDD"/>
          <w:left w:val="single" w:color="DDDDDD"/>
          <w:bottom w:val="single" w:color="DDDDDD"/>
          <w:right w:val="single" w:color="DDDDDD"/>
          <w:insideH w:val="single" w:color="DDDDDD"/>
          <w:insideV w:val="single" w:color="DDDDDD"/>
        </w:tblBorders>
      </w:tblPr>
      <w:tblGrid>
        <w:gridCol/>
        <w:gridCol/>
        <w:gridCol/>
        <w:gridCol/>
        <w:gridCol/>
        <w:gridCol/>
        <w:gridCol/>
      </w:tblGrid>
      <w:tr>
        <w:tc>
          <w:tcPr>
            <w:gridSpan w:val="4"/>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2. Transporte a instalación autorizada</w:t>
            </w:r>
          </w:p>
        </w:tc>
        <w:tc>
          <w:tcPr>
            <w:gridSpan w:val="3"/>
            <w:tcBorders>
              <w:top w:val="single" w:color="dddddd" w:sz="1" w:space="0"/>
              <w:bottom w:val="single" w:color="dddddd" w:sz="1" w:space="0"/>
            </w:tcBorders>
            <w:shd w:val="clear" w:color="auto" w:fill="f5f5f5"/>
            <w:vAlign w:val="center"/>
          </w:tcPr>
          <w:p>
            <w:pPr>
              <w:shd w:val="clear" w:color="auto" w:fill="f5f5f5"/>
              <w:spacing w:before="100" w:after="100"/>
              <w:ind w:right="100"/>
              <w:jc w:val="right"/>
            </w:pPr>
            <w:r>
              <w:rPr>
                <w:rFonts w:ascii="Open Sans"/>
                <w:b/>
                <w:sz w:val="12"/>
                <w:shd w:val="clear" w:color="auto" w:fill="f5f5f5"/>
              </w:rPr>
              <w:t xml:space="preserve">4.217,44 €</w:t>
            </w:r>
          </w:p>
        </w:tc>
      </w:tr>
      <w:tr>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Naturaleza</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Código</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ud</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Designación</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Precio</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Cantidad</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Importe</w:t>
            </w:r>
          </w:p>
        </w:tc>
      </w:tr>
      <w:tr>
        <w:tc>
          <w:tcPr>
            <w:vMerge w:val="restart"/>
            <w:tcBorders>
              <w:bottom w:val="single" w:color="dddddd" w:sz="1" w:space="0"/>
            </w:tcBorders>
            <w:vAlign w:val="center"/>
          </w:tcPr>
          <w:p>
            <w:pPr>
              <w:spacing w:before="100" w:after="100"/>
              <w:ind w:left="100"/>
              <w:jc w:val="left"/>
            </w:pPr>
            <w:r>
              <w:rPr>
                <w:rFonts w:ascii="Open Sans"/>
                <w:sz w:val="12"/>
              </w:rPr>
              <w:t xml:space="preserve">Terrenos</w:t>
            </w:r>
          </w:p>
        </w:tc>
        <w:tc>
          <w:tcPr>
            <w:vMerge w:val="restart"/>
            <w:tcBorders>
              <w:bottom w:val="single" w:color="dddddd" w:sz="1" w:space="0"/>
            </w:tcBorders>
            <w:vAlign w:val="center"/>
          </w:tcPr>
          <w:p>
            <w:pPr>
              <w:spacing w:before="100" w:after="100"/>
              <w:ind w:left="100"/>
              <w:jc w:val="left"/>
            </w:pPr>
            <w:r>
              <w:rPr>
                <w:rFonts w:ascii="Open Sans"/>
                <w:sz w:val="12"/>
              </w:rPr>
              <w:t xml:space="preserve">GRTT.3b</w:t>
            </w:r>
          </w:p>
        </w:tc>
        <w:tc>
          <w:tcPr>
            <w:vMerge w:val="restart"/>
            <w:tcBorders>
              <w:bottom w:val="single" w:color="dddddd" w:sz="1" w:space="0"/>
            </w:tcBorders>
            <w:vAlign w:val="center"/>
          </w:tcPr>
          <w:p>
            <w:pPr>
              <w:spacing w:before="100" w:after="100"/>
              <w:ind w:left="100"/>
              <w:jc w:val="left"/>
            </w:pPr>
            <w:r>
              <w:rPr>
                <w:rFonts w:ascii="Open Sans"/>
                <w:sz w:val="12"/>
              </w:rPr>
              <w:t xml:space="preserve">t</w:t>
            </w:r>
          </w:p>
        </w:tc>
        <w:tc>
          <w:tcPr>
            <w:tcBorders>
              <w:bottom w:val="single" w:color="dddddd" w:sz="1" w:space="0"/>
            </w:tcBorders>
          </w:tcPr>
          <w:p>
            <w:pPr>
              <w:spacing w:before="100" w:after="100"/>
              <w:ind w:left="100"/>
              <w:jc w:val="left"/>
            </w:pPr>
            <w:r>
              <w:rPr>
                <w:rFonts w:ascii="Open Sans"/>
                <w:sz w:val="12"/>
              </w:rPr>
              <w:t xml:space="preserve">Transporte de material de excavación o desbroce en camión de 15 t hasta 30 km</w:t>
            </w:r>
          </w:p>
        </w:tc>
        <w:tc>
          <w:tcPr>
            <w:tcBorders>
              <w:bottom w:val="single" w:color="dddddd" w:sz="1" w:space="0"/>
            </w:tcBorders>
          </w:tcPr>
          <w:p>
            <w:pPr>
              <w:spacing w:before="100" w:after="100"/>
              <w:ind w:right="100"/>
              <w:jc w:val="right"/>
            </w:pPr>
            <w:r>
              <w:rPr>
                <w:rFonts w:ascii="Open Sans"/>
                <w:sz w:val="12"/>
              </w:rPr>
              <w:t xml:space="preserve">3,20 € </w:t>
            </w:r>
          </w:p>
        </w:tc>
        <w:tc>
          <w:tcPr>
            <w:tcBorders>
              <w:bottom w:val="single" w:color="dddddd" w:sz="1" w:space="0"/>
            </w:tcBorders>
          </w:tcPr>
          <w:p>
            <w:pPr>
              <w:spacing w:before="100" w:after="100"/>
              <w:ind w:right="100"/>
              <w:jc w:val="right"/>
            </w:pPr>
            <w:r>
              <w:rPr>
                <w:rFonts w:ascii="Open Sans"/>
                <w:sz w:val="12"/>
              </w:rPr>
              <w:t xml:space="preserve">1.052,20</w:t>
            </w:r>
          </w:p>
        </w:tc>
        <w:tc>
          <w:tcPr>
            <w:tcBorders>
              <w:bottom w:val="single" w:color="dddddd" w:sz="1" w:space="0"/>
            </w:tcBorders>
          </w:tcPr>
          <w:p>
            <w:pPr>
              <w:spacing w:before="100" w:after="100"/>
              <w:ind w:right="100"/>
              <w:jc w:val="right"/>
            </w:pPr>
            <w:r>
              <w:rPr>
                <w:rFonts w:ascii="Open Sans"/>
                <w:sz w:val="12"/>
              </w:rPr>
              <w:t xml:space="preserve">3.367,04 €</w:t>
            </w:r>
          </w:p>
        </w:tc>
      </w:tr>
      <w:tr>
        <w:tc>
          <w:tcPr>
            <w:vMerge/>
          </w:tcPr>
          <w:p/>
        </w:tc>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Material de desbroce</w:t>
            </w:r>
          </w:p>
        </w:tc>
        <w:tc>
          <w:tcPr>
            <w:tcBorders>
              <w:bottom w:val="single" w:color="dddddd" w:sz="1" w:space="0"/>
            </w:tcBorders>
          </w:tcPr>
          <w:p/>
        </w:tc>
        <w:tc>
          <w:tcPr>
            <w:tcBorders>
              <w:bottom w:val="single" w:color="dddddd" w:sz="1" w:space="0"/>
            </w:tcBorders>
          </w:tcPr>
          <w:p>
            <w:pPr>
              <w:spacing w:before="100" w:after="100"/>
              <w:ind w:right="100"/>
              <w:jc w:val="right"/>
            </w:pPr>
            <w:r>
              <w:rPr>
                <w:rFonts w:ascii="Open Sans"/>
                <w:sz w:val="12"/>
              </w:rPr>
              <w:t xml:space="preserve">38,40</w:t>
            </w:r>
          </w:p>
        </w:tc>
        <w:tc>
          <w:tcPr>
            <w:tcBorders>
              <w:bottom w:val="single" w:color="dddddd" w:sz="1" w:space="0"/>
            </w:tcBorders>
          </w:tcPr>
          <w:p/>
        </w:tc>
      </w:tr>
      <w:tr>
        <w:tc>
          <w:tcPr>
            <w:vMerge/>
          </w:tcPr>
          <w:p/>
        </w:tc>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Tierras y piedras de excavación</w:t>
            </w:r>
          </w:p>
        </w:tc>
        <w:tc>
          <w:tcPr>
            <w:tcBorders>
              <w:bottom w:val="single" w:color="dddddd" w:sz="1" w:space="0"/>
            </w:tcBorders>
          </w:tcPr>
          <w:p/>
        </w:tc>
        <w:tc>
          <w:tcPr>
            <w:tcBorders>
              <w:bottom w:val="single" w:color="dddddd" w:sz="1" w:space="0"/>
            </w:tcBorders>
          </w:tcPr>
          <w:p>
            <w:pPr>
              <w:spacing w:before="100" w:after="100"/>
              <w:ind w:right="100"/>
              <w:jc w:val="right"/>
            </w:pPr>
            <w:r>
              <w:rPr>
                <w:rFonts w:ascii="Open Sans"/>
                <w:sz w:val="12"/>
              </w:rPr>
              <w:t xml:space="preserve">1.013,80</w:t>
            </w:r>
          </w:p>
        </w:tc>
        <w:tc>
          <w:tcPr>
            <w:tcBorders>
              <w:bottom w:val="single" w:color="dddddd" w:sz="1" w:space="0"/>
            </w:tcBorders>
          </w:tcPr>
          <w:p/>
        </w:tc>
      </w:tr>
      <w:tr>
        <w:tc>
          <w:tcPr>
            <w:vMerge w:val="restart"/>
            <w:tcBorders>
              <w:bottom w:val="single" w:color="dddddd" w:sz="1" w:space="0"/>
            </w:tcBorders>
            <w:vAlign w:val="center"/>
          </w:tcPr>
          <w:p>
            <w:pPr>
              <w:spacing w:before="100" w:after="100"/>
              <w:ind w:left="100"/>
              <w:jc w:val="left"/>
            </w:pPr>
            <w:r>
              <w:rPr>
                <w:rFonts w:ascii="Open Sans"/>
                <w:sz w:val="12"/>
              </w:rPr>
              <w:t xml:space="preserve">No peligrosos</w:t>
            </w:r>
          </w:p>
        </w:tc>
        <w:tc>
          <w:tcPr>
            <w:vMerge w:val="restart"/>
            <w:tcBorders>
              <w:bottom w:val="single" w:color="dddddd" w:sz="1" w:space="0"/>
            </w:tcBorders>
            <w:vAlign w:val="center"/>
          </w:tcPr>
          <w:p>
            <w:pPr>
              <w:spacing w:before="100" w:after="100"/>
              <w:ind w:left="100"/>
              <w:jc w:val="left"/>
            </w:pPr>
            <w:r>
              <w:rPr>
                <w:rFonts w:ascii="Open Sans"/>
                <w:sz w:val="12"/>
              </w:rPr>
              <w:t xml:space="preserve">GRNT.5bc</w:t>
            </w:r>
          </w:p>
        </w:tc>
        <w:tc>
          <w:tcPr>
            <w:vMerge w:val="restart"/>
            <w:tcBorders>
              <w:bottom w:val="single" w:color="dddddd" w:sz="1" w:space="0"/>
            </w:tcBorders>
            <w:vAlign w:val="center"/>
          </w:tcPr>
          <w:p>
            <w:pPr>
              <w:spacing w:before="100" w:after="100"/>
              <w:ind w:left="100"/>
              <w:jc w:val="left"/>
            </w:pPr>
            <w:r>
              <w:rPr>
                <w:rFonts w:ascii="Open Sans"/>
                <w:sz w:val="12"/>
              </w:rPr>
              <w:t xml:space="preserve">u</w:t>
            </w:r>
          </w:p>
        </w:tc>
        <w:tc>
          <w:tcPr>
            <w:tcBorders>
              <w:bottom w:val="single" w:color="dddddd" w:sz="1" w:space="0"/>
            </w:tcBorders>
          </w:tcPr>
          <w:p>
            <w:pPr>
              <w:spacing w:before="100" w:after="100"/>
              <w:ind w:left="100"/>
              <w:jc w:val="left"/>
            </w:pPr>
            <w:r>
              <w:rPr>
                <w:rFonts w:ascii="Open Sans"/>
                <w:sz w:val="12"/>
              </w:rPr>
              <w:t xml:space="preserve">Entrega, recogida y transporte de contenedor de 6 m3 hasta 30 km</w:t>
            </w:r>
          </w:p>
        </w:tc>
        <w:tc>
          <w:tcPr>
            <w:tcBorders>
              <w:bottom w:val="single" w:color="dddddd" w:sz="1" w:space="0"/>
            </w:tcBorders>
          </w:tcPr>
          <w:p>
            <w:pPr>
              <w:spacing w:before="100" w:after="100"/>
              <w:ind w:right="100"/>
              <w:jc w:val="right"/>
            </w:pPr>
            <w:r>
              <w:rPr>
                <w:rFonts w:ascii="Open Sans"/>
                <w:sz w:val="12"/>
              </w:rPr>
              <w:t xml:space="preserve">83,50 € </w:t>
            </w:r>
          </w:p>
        </w:tc>
        <w:tc>
          <w:tcPr>
            <w:tcBorders>
              <w:bottom w:val="single" w:color="dddddd" w:sz="1" w:space="0"/>
            </w:tcBorders>
          </w:tcPr>
          <w:p>
            <w:pPr>
              <w:spacing w:before="100" w:after="100"/>
              <w:ind w:right="100"/>
              <w:jc w:val="right"/>
            </w:pPr>
            <w:r>
              <w:rPr>
                <w:rFonts w:ascii="Open Sans"/>
                <w:sz w:val="12"/>
              </w:rPr>
              <w:t xml:space="preserve">9,00</w:t>
            </w:r>
          </w:p>
        </w:tc>
        <w:tc>
          <w:tcPr>
            <w:tcBorders>
              <w:bottom w:val="single" w:color="dddddd" w:sz="1" w:space="0"/>
            </w:tcBorders>
          </w:tcPr>
          <w:p>
            <w:pPr>
              <w:spacing w:before="100" w:after="100"/>
              <w:ind w:right="100"/>
              <w:jc w:val="right"/>
            </w:pPr>
            <w:r>
              <w:rPr>
                <w:rFonts w:ascii="Open Sans"/>
                <w:sz w:val="12"/>
              </w:rPr>
              <w:t xml:space="preserve">751,50 €</w:t>
            </w:r>
          </w:p>
        </w:tc>
      </w:tr>
      <w:tr>
        <w:tc>
          <w:tcPr>
            <w:vMerge/>
          </w:tcPr>
          <w:p/>
        </w:tc>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Residuos mezclados </w:t>
            </w:r>
          </w:p>
        </w:tc>
        <w:tc>
          <w:tcPr>
            <w:tcBorders>
              <w:bottom w:val="single" w:color="dddddd" w:sz="1" w:space="0"/>
            </w:tcBorders>
          </w:tcPr>
          <w:p/>
        </w:tc>
        <w:tc>
          <w:tcPr>
            <w:tcBorders>
              <w:bottom w:val="single" w:color="dddddd" w:sz="1" w:space="0"/>
            </w:tcBorders>
          </w:tcPr>
          <w:p>
            <w:pPr>
              <w:spacing w:before="100" w:after="100"/>
              <w:ind w:right="100"/>
              <w:jc w:val="right"/>
            </w:pPr>
            <w:r>
              <w:rPr>
                <w:rFonts w:ascii="Open Sans"/>
                <w:sz w:val="12"/>
              </w:rPr>
              <w:t xml:space="preserve">7,00</w:t>
            </w:r>
          </w:p>
        </w:tc>
        <w:tc>
          <w:tcPr>
            <w:tcBorders>
              <w:bottom w:val="single" w:color="dddddd" w:sz="1" w:space="0"/>
            </w:tcBorders>
          </w:tcPr>
          <w:p/>
        </w:tc>
      </w:tr>
      <w:tr>
        <w:tc>
          <w:tcPr>
            <w:vMerge/>
          </w:tcPr>
          <w:p/>
        </w:tc>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Residuos de madera</w:t>
            </w:r>
          </w:p>
        </w:tc>
        <w:tc>
          <w:tcPr>
            <w:tcBorders>
              <w:bottom w:val="single" w:color="dddddd" w:sz="1" w:space="0"/>
            </w:tcBorders>
          </w:tcPr>
          <w:p/>
        </w:tc>
        <w:tc>
          <w:tcPr>
            <w:tcBorders>
              <w:bottom w:val="single" w:color="dddddd" w:sz="1" w:space="0"/>
            </w:tcBorders>
          </w:tcPr>
          <w:p>
            <w:pPr>
              <w:spacing w:before="100" w:after="100"/>
              <w:ind w:right="100"/>
              <w:jc w:val="right"/>
            </w:pPr>
            <w:r>
              <w:rPr>
                <w:rFonts w:ascii="Open Sans"/>
                <w:sz w:val="12"/>
              </w:rPr>
              <w:t xml:space="preserve">1,00</w:t>
            </w:r>
          </w:p>
        </w:tc>
        <w:tc>
          <w:tcPr>
            <w:tcBorders>
              <w:bottom w:val="single" w:color="dddddd" w:sz="1" w:space="0"/>
            </w:tcBorders>
          </w:tcPr>
          <w:p/>
        </w:tc>
      </w:tr>
      <w:tr>
        <w:tc>
          <w:tcPr>
            <w:vMerge/>
          </w:tcPr>
          <w:p/>
        </w:tc>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Residuos de plástico</w:t>
            </w:r>
          </w:p>
        </w:tc>
        <w:tc>
          <w:tcPr>
            <w:tcBorders>
              <w:bottom w:val="single" w:color="dddddd" w:sz="1" w:space="0"/>
            </w:tcBorders>
          </w:tcPr>
          <w:p/>
        </w:tc>
        <w:tc>
          <w:tcPr>
            <w:tcBorders>
              <w:bottom w:val="single" w:color="dddddd" w:sz="1" w:space="0"/>
            </w:tcBorders>
          </w:tcPr>
          <w:p>
            <w:pPr>
              <w:spacing w:before="100" w:after="100"/>
              <w:ind w:right="100"/>
              <w:jc w:val="right"/>
            </w:pPr>
            <w:r>
              <w:rPr>
                <w:rFonts w:ascii="Open Sans"/>
                <w:sz w:val="12"/>
              </w:rPr>
              <w:t xml:space="preserve">1,00</w:t>
            </w:r>
          </w:p>
        </w:tc>
        <w:tc>
          <w:tcPr>
            <w:tcBorders>
              <w:bottom w:val="single" w:color="dddddd" w:sz="1" w:space="0"/>
            </w:tcBorders>
          </w:tcPr>
          <w:p/>
        </w:tc>
      </w:tr>
      <w:tr>
        <w:tc>
          <w:tcPr>
            <w:vMerge w:val="restart"/>
            <w:tcBorders>
              <w:bottom w:val="single" w:color="dddddd" w:sz="1" w:space="0"/>
            </w:tcBorders>
            <w:vAlign w:val="center"/>
          </w:tcPr>
          <w:p>
            <w:pPr>
              <w:spacing w:before="100" w:after="100"/>
              <w:ind w:left="100"/>
              <w:jc w:val="left"/>
            </w:pPr>
            <w:r>
              <w:rPr>
                <w:rFonts w:ascii="Open Sans"/>
                <w:sz w:val="12"/>
              </w:rPr>
              <w:t xml:space="preserve">Peligrosos y basuras</w:t>
            </w:r>
          </w:p>
        </w:tc>
        <w:tc>
          <w:tcPr>
            <w:vMerge w:val="restart"/>
            <w:tcBorders>
              <w:bottom w:val="single" w:color="dddddd" w:sz="1" w:space="0"/>
            </w:tcBorders>
            <w:vAlign w:val="center"/>
          </w:tcPr>
          <w:p>
            <w:pPr>
              <w:spacing w:before="100" w:after="100"/>
              <w:ind w:left="100"/>
              <w:jc w:val="left"/>
            </w:pPr>
            <w:r>
              <w:rPr>
                <w:rFonts w:ascii="Open Sans"/>
                <w:sz w:val="12"/>
              </w:rPr>
              <w:t xml:space="preserve">GRPT.1ab</w:t>
            </w:r>
          </w:p>
        </w:tc>
        <w:tc>
          <w:tcPr>
            <w:vMerge w:val="restart"/>
            <w:tcBorders>
              <w:bottom w:val="single" w:color="dddddd" w:sz="1" w:space="0"/>
            </w:tcBorders>
            <w:vAlign w:val="center"/>
          </w:tcPr>
          <w:p>
            <w:pPr>
              <w:spacing w:before="100" w:after="100"/>
              <w:ind w:left="100"/>
              <w:jc w:val="left"/>
            </w:pPr>
            <w:r>
              <w:rPr>
                <w:rFonts w:ascii="Open Sans"/>
                <w:sz w:val="12"/>
              </w:rPr>
              <w:t xml:space="preserve">u</w:t>
            </w:r>
          </w:p>
        </w:tc>
        <w:tc>
          <w:tcPr>
            <w:tcBorders>
              <w:bottom w:val="single" w:color="dddddd" w:sz="1" w:space="0"/>
            </w:tcBorders>
          </w:tcPr>
          <w:p>
            <w:pPr>
              <w:spacing w:before="100" w:after="100"/>
              <w:ind w:left="100"/>
              <w:jc w:val="left"/>
            </w:pPr>
            <w:r>
              <w:rPr>
                <w:rFonts w:ascii="Open Sans"/>
                <w:sz w:val="12"/>
              </w:rPr>
              <w:t xml:space="preserve">Transporte de 8 bidones de 200 l de RP en camión hasta 30km</w:t>
            </w:r>
          </w:p>
        </w:tc>
        <w:tc>
          <w:tcPr>
            <w:tcBorders>
              <w:bottom w:val="single" w:color="dddddd" w:sz="1" w:space="0"/>
            </w:tcBorders>
          </w:tcPr>
          <w:p>
            <w:pPr>
              <w:spacing w:before="100" w:after="100"/>
              <w:ind w:right="100"/>
              <w:jc w:val="right"/>
            </w:pPr>
            <w:r>
              <w:rPr>
                <w:rFonts w:ascii="Open Sans"/>
                <w:sz w:val="12"/>
              </w:rPr>
              <w:t xml:space="preserve">49,45 € </w:t>
            </w:r>
          </w:p>
        </w:tc>
        <w:tc>
          <w:tcPr>
            <w:tcBorders>
              <w:bottom w:val="single" w:color="dddddd" w:sz="1" w:space="0"/>
            </w:tcBorders>
          </w:tcPr>
          <w:p>
            <w:pPr>
              <w:spacing w:before="100" w:after="100"/>
              <w:ind w:right="100"/>
              <w:jc w:val="right"/>
            </w:pPr>
            <w:r>
              <w:rPr>
                <w:rFonts w:ascii="Open Sans"/>
                <w:sz w:val="12"/>
              </w:rPr>
              <w:t xml:space="preserve">2,00</w:t>
            </w:r>
          </w:p>
        </w:tc>
        <w:tc>
          <w:tcPr>
            <w:tcBorders>
              <w:bottom w:val="single" w:color="dddddd" w:sz="1" w:space="0"/>
            </w:tcBorders>
          </w:tcPr>
          <w:p>
            <w:pPr>
              <w:spacing w:before="100" w:after="100"/>
              <w:ind w:right="100"/>
              <w:jc w:val="right"/>
            </w:pPr>
            <w:r>
              <w:rPr>
                <w:rFonts w:ascii="Open Sans"/>
                <w:sz w:val="12"/>
              </w:rPr>
              <w:t xml:space="preserve">98,90 €</w:t>
            </w:r>
          </w:p>
        </w:tc>
      </w:tr>
      <w:tr>
        <w:tc>
          <w:tcPr>
            <w:vMerge/>
          </w:tcPr>
          <w:p/>
        </w:tc>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Bidones 200 l de residuos peligrosos </w:t>
            </w:r>
          </w:p>
        </w:tc>
        <w:tc>
          <w:tcPr>
            <w:tcBorders>
              <w:bottom w:val="single" w:color="dddddd" w:sz="1" w:space="0"/>
            </w:tcBorders>
          </w:tcPr>
          <w:p/>
        </w:tc>
        <w:tc>
          <w:tcPr>
            <w:tcBorders>
              <w:bottom w:val="single" w:color="dddddd" w:sz="1" w:space="0"/>
            </w:tcBorders>
          </w:tcPr>
          <w:p>
            <w:pPr>
              <w:spacing w:before="100" w:after="100"/>
              <w:ind w:right="100"/>
              <w:jc w:val="right"/>
            </w:pPr>
            <w:r>
              <w:rPr>
                <w:rFonts w:ascii="Open Sans"/>
                <w:sz w:val="12"/>
              </w:rPr>
              <w:t xml:space="preserve">1,00</w:t>
            </w:r>
          </w:p>
        </w:tc>
        <w:tc>
          <w:tcPr>
            <w:tcBorders>
              <w:bottom w:val="single" w:color="dddddd" w:sz="1" w:space="0"/>
            </w:tcBorders>
          </w:tcPr>
          <w:p/>
        </w:tc>
      </w:tr>
      <w:tr>
        <w:tc>
          <w:tcPr>
            <w:vMerge/>
          </w:tcPr>
          <w:p/>
        </w:tc>
        <w:tc>
          <w:tcPr>
            <w:vMerge/>
          </w:tcPr>
          <w:p/>
        </w:tc>
        <w:tc>
          <w:tcPr>
            <w:vMerge/>
          </w:tcPr>
          <w:p/>
        </w:tc>
        <w:tc>
          <w:tcPr>
            <w:tcBorders>
              <w:bottom w:val="single" w:color="dddddd" w:sz="1" w:space="0"/>
            </w:tcBorders>
          </w:tcPr>
          <w:p>
            <w:pPr>
              <w:spacing w:before="100" w:after="100"/>
              <w:ind w:left="100"/>
              <w:jc w:val="left"/>
            </w:pPr>
            <w:r>
              <w:rPr>
                <w:rFonts w:ascii="Open Sans"/>
                <w:sz w:val="12"/>
              </w:rPr>
              <w:t xml:space="preserve">Contenedores de 1m3 de residuos peligrosos</w:t>
            </w:r>
          </w:p>
        </w:tc>
        <w:tc>
          <w:tcPr>
            <w:tcBorders>
              <w:bottom w:val="single" w:color="dddddd" w:sz="1" w:space="0"/>
            </w:tcBorders>
          </w:tcPr>
          <w:p/>
        </w:tc>
        <w:tc>
          <w:tcPr>
            <w:tcBorders>
              <w:bottom w:val="single" w:color="dddddd" w:sz="1" w:space="0"/>
            </w:tcBorders>
          </w:tcPr>
          <w:p>
            <w:pPr>
              <w:spacing w:before="100" w:after="100"/>
              <w:ind w:right="100"/>
              <w:jc w:val="right"/>
            </w:pPr>
            <w:r>
              <w:rPr>
                <w:rFonts w:ascii="Open Sans"/>
                <w:sz w:val="12"/>
              </w:rPr>
              <w:t xml:space="preserve">1,00</w:t>
            </w:r>
          </w:p>
        </w:tc>
        <w:tc>
          <w:tcPr>
            <w:tcBorders>
              <w:bottom w:val="single" w:color="dddddd" w:sz="1" w:space="0"/>
            </w:tcBorders>
          </w:tcPr>
          <w:p/>
        </w:tc>
      </w:tr>
    </w:tbl>
    <w:sectPr>
      <w:pgMar w:top="1008" w:right="1008" w:bottom="1008" w:left="1008" w:header="720" w:footer="720" w:gutter="0"/>
    </w:sectPr>
    <w:p>
      <w:r>
        <w:br w:type="page"/>
      </w:r>
    </w:p>
    <w:tbl>
      <w:tblPr>
        <w:tblStyle w:val="TableGrid"/>
        <w:tblW w:w="5000" w:type="pct"/>
        <w:tblBorders>
          <w:top w:val="single" w:color="DDDDDD"/>
          <w:left w:val="single" w:color="DDDDDD"/>
          <w:bottom w:val="single" w:color="DDDDDD"/>
          <w:right w:val="single" w:color="DDDDDD"/>
          <w:insideH w:val="single" w:color="DDDDDD"/>
          <w:insideV w:val="single" w:color="DDDDDD"/>
        </w:tblBorders>
      </w:tblPr>
      <w:tblGrid>
        <w:gridCol/>
        <w:gridCol/>
        <w:gridCol/>
        <w:gridCol/>
        <w:gridCol/>
        <w:gridCol/>
        <w:gridCol/>
      </w:tblGrid>
      <w:tr>
        <w:tc>
          <w:tcPr>
            <w:gridSpan w:val="4"/>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3. Depósito de los residuos en instalación autorizada</w:t>
            </w:r>
          </w:p>
        </w:tc>
        <w:tc>
          <w:tcPr>
            <w:gridSpan w:val="3"/>
            <w:tcBorders>
              <w:top w:val="single" w:color="dddddd" w:sz="1" w:space="0"/>
              <w:bottom w:val="single" w:color="dddddd" w:sz="1" w:space="0"/>
            </w:tcBorders>
            <w:shd w:val="clear" w:color="auto" w:fill="f5f5f5"/>
            <w:vAlign w:val="center"/>
          </w:tcPr>
          <w:p>
            <w:pPr>
              <w:shd w:val="clear" w:color="auto" w:fill="f5f5f5"/>
              <w:spacing w:before="100" w:after="100"/>
              <w:ind w:right="100"/>
              <w:jc w:val="right"/>
            </w:pPr>
            <w:r>
              <w:rPr>
                <w:rFonts w:ascii="Open Sans"/>
                <w:b/>
                <w:sz w:val="12"/>
                <w:shd w:val="clear" w:color="auto" w:fill="f5f5f5"/>
              </w:rPr>
              <w:t xml:space="preserve">4.551,79 €</w:t>
            </w:r>
          </w:p>
        </w:tc>
      </w:tr>
      <w:tr>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Naturaleza</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Código</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ud</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Designación</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Precio</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Cantidad</w:t>
            </w:r>
          </w:p>
        </w:tc>
        <w:tc>
          <w:tcPr>
            <w:tcBorders>
              <w:top w:val="single" w:color="dddddd" w:sz="1" w:space="0"/>
              <w:bottom w:val="single" w:color="dddddd" w:sz="1" w:space="0"/>
            </w:tcBorders>
            <w:shd w:val="clear" w:color="auto" w:fill="f5f5f5"/>
            <w:vAlign w:val="center"/>
          </w:tcPr>
          <w:p>
            <w:pPr>
              <w:shd w:val="clear" w:color="auto" w:fill="f5f5f5"/>
              <w:spacing w:before="100" w:after="100"/>
              <w:ind w:left="100"/>
              <w:jc w:val="left"/>
            </w:pPr>
            <w:r>
              <w:rPr>
                <w:rFonts w:ascii="Open Sans"/>
                <w:b/>
                <w:sz w:val="12"/>
                <w:shd w:val="clear" w:color="auto" w:fill="f5f5f5"/>
              </w:rPr>
              <w:t xml:space="preserve">Importe</w:t>
            </w:r>
          </w:p>
        </w:tc>
      </w:tr>
      <w:tr>
        <w:tc>
          <w:tcPr>
            <w:vMerge w:val="restart"/>
            <w:tcBorders>
              <w:bottom w:val="single" w:color="dddddd" w:sz="1" w:space="0"/>
            </w:tcBorders>
            <w:vAlign w:val="center"/>
          </w:tcPr>
          <w:p>
            <w:pPr>
              <w:spacing w:before="100" w:after="100"/>
              <w:ind w:left="100"/>
              <w:jc w:val="left"/>
            </w:pPr>
            <w:r>
              <w:rPr>
                <w:rFonts w:ascii="Open Sans"/>
                <w:sz w:val="12"/>
              </w:rPr>
              <w:t xml:space="preserve">Terrenos</w:t>
            </w:r>
          </w:p>
        </w:tc>
        <w:tc>
          <w:tcPr>
            <w:tcBorders>
              <w:bottom w:val="single" w:color="dddddd" w:sz="1" w:space="0"/>
            </w:tcBorders>
          </w:tcPr>
          <w:p>
            <w:pPr>
              <w:spacing w:before="100" w:after="100"/>
              <w:ind w:left="100"/>
              <w:jc w:val="left"/>
            </w:pPr>
            <w:r>
              <w:rPr>
                <w:rFonts w:ascii="Open Sans"/>
                <w:sz w:val="12"/>
              </w:rPr>
              <w:t xml:space="preserve">GRTD.2a</w:t>
            </w:r>
          </w:p>
        </w:tc>
        <w:tc>
          <w:tcPr>
            <w:tcBorders>
              <w:bottom w:val="single" w:color="dddddd" w:sz="1" w:space="0"/>
            </w:tcBorders>
          </w:tcPr>
          <w:p>
            <w:pPr>
              <w:spacing w:before="100" w:after="100"/>
              <w:ind w:left="100"/>
              <w:jc w:val="left"/>
            </w:pPr>
            <w:r>
              <w:rPr>
                <w:rFonts w:ascii="Open Sans"/>
                <w:sz w:val="12"/>
              </w:rPr>
              <w:t xml:space="preserve">t</w:t>
            </w:r>
          </w:p>
        </w:tc>
        <w:tc>
          <w:tcPr>
            <w:tcBorders>
              <w:bottom w:val="single" w:color="dddddd" w:sz="1" w:space="0"/>
            </w:tcBorders>
          </w:tcPr>
          <w:p>
            <w:pPr>
              <w:spacing w:before="100" w:after="100"/>
              <w:ind w:left="100"/>
              <w:jc w:val="left"/>
            </w:pPr>
            <w:r>
              <w:rPr>
                <w:rFonts w:ascii="Open Sans"/>
                <w:sz w:val="12"/>
              </w:rPr>
              <w:t xml:space="preserve">Depósito de material de desbroce en instalación autorizada</w:t>
            </w:r>
          </w:p>
        </w:tc>
        <w:tc>
          <w:tcPr>
            <w:tcBorders>
              <w:bottom w:val="single" w:color="dddddd" w:sz="1" w:space="0"/>
            </w:tcBorders>
          </w:tcPr>
          <w:p>
            <w:pPr>
              <w:spacing w:before="100" w:after="100"/>
              <w:ind w:right="100"/>
              <w:jc w:val="right"/>
            </w:pPr>
            <w:r>
              <w:rPr>
                <w:rFonts w:ascii="Open Sans"/>
                <w:sz w:val="12"/>
              </w:rPr>
              <w:t xml:space="preserve">6,38 €</w:t>
            </w:r>
          </w:p>
        </w:tc>
        <w:tc>
          <w:tcPr>
            <w:tcBorders>
              <w:bottom w:val="single" w:color="dddddd" w:sz="1" w:space="0"/>
            </w:tcBorders>
          </w:tcPr>
          <w:p>
            <w:pPr>
              <w:spacing w:before="100" w:after="100"/>
              <w:ind w:right="100"/>
              <w:jc w:val="right"/>
            </w:pPr>
            <w:r>
              <w:rPr>
                <w:rFonts w:ascii="Open Sans"/>
                <w:sz w:val="12"/>
              </w:rPr>
              <w:t xml:space="preserve">38,40</w:t>
            </w:r>
          </w:p>
        </w:tc>
        <w:tc>
          <w:tcPr>
            <w:tcBorders>
              <w:bottom w:val="single" w:color="dddddd" w:sz="1" w:space="0"/>
            </w:tcBorders>
          </w:tcPr>
          <w:p>
            <w:pPr>
              <w:spacing w:before="100" w:after="100"/>
              <w:ind w:right="100"/>
              <w:jc w:val="right"/>
            </w:pPr>
            <w:r>
              <w:rPr>
                <w:rFonts w:ascii="Open Sans"/>
                <w:sz w:val="12"/>
              </w:rPr>
              <w:t xml:space="preserve">244,99 €</w:t>
            </w:r>
          </w:p>
        </w:tc>
      </w:tr>
      <w:tr>
        <w:tc>
          <w:tcPr>
            <w:vMerge/>
          </w:tcPr>
          <w:p/>
        </w:tc>
        <w:tc>
          <w:tcPr>
            <w:tcBorders>
              <w:bottom w:val="single" w:color="dddddd" w:sz="1" w:space="0"/>
            </w:tcBorders>
          </w:tcPr>
          <w:p>
            <w:pPr>
              <w:spacing w:before="100" w:after="100"/>
              <w:ind w:left="100"/>
              <w:jc w:val="left"/>
            </w:pPr>
            <w:r>
              <w:rPr>
                <w:rFonts w:ascii="Open Sans"/>
                <w:sz w:val="12"/>
              </w:rPr>
              <w:t xml:space="preserve">GRTD.1a</w:t>
            </w:r>
          </w:p>
        </w:tc>
        <w:tc>
          <w:tcPr>
            <w:tcBorders>
              <w:bottom w:val="single" w:color="dddddd" w:sz="1" w:space="0"/>
            </w:tcBorders>
          </w:tcPr>
          <w:p>
            <w:pPr>
              <w:spacing w:before="100" w:after="100"/>
              <w:ind w:left="100"/>
              <w:jc w:val="left"/>
            </w:pPr>
            <w:r>
              <w:rPr>
                <w:rFonts w:ascii="Open Sans"/>
                <w:sz w:val="12"/>
              </w:rPr>
              <w:t xml:space="preserve">t</w:t>
            </w:r>
          </w:p>
        </w:tc>
        <w:tc>
          <w:tcPr>
            <w:tcBorders>
              <w:bottom w:val="single" w:color="dddddd" w:sz="1" w:space="0"/>
            </w:tcBorders>
          </w:tcPr>
          <w:p>
            <w:pPr>
              <w:spacing w:before="100" w:after="100"/>
              <w:ind w:left="100"/>
              <w:jc w:val="left"/>
            </w:pPr>
            <w:r>
              <w:rPr>
                <w:rFonts w:ascii="Open Sans"/>
                <w:sz w:val="12"/>
              </w:rPr>
              <w:t xml:space="preserve">Depósito de material de excavación en instalación autorizada</w:t>
            </w:r>
          </w:p>
        </w:tc>
        <w:tc>
          <w:tcPr>
            <w:tcBorders>
              <w:bottom w:val="single" w:color="dddddd" w:sz="1" w:space="0"/>
            </w:tcBorders>
          </w:tcPr>
          <w:p>
            <w:pPr>
              <w:spacing w:before="100" w:after="100"/>
              <w:ind w:right="100"/>
              <w:jc w:val="right"/>
            </w:pPr>
            <w:r>
              <w:rPr>
                <w:rFonts w:ascii="Open Sans"/>
                <w:sz w:val="12"/>
              </w:rPr>
              <w:t xml:space="preserve">2,50 €</w:t>
            </w:r>
          </w:p>
        </w:tc>
        <w:tc>
          <w:tcPr>
            <w:tcBorders>
              <w:bottom w:val="single" w:color="dddddd" w:sz="1" w:space="0"/>
            </w:tcBorders>
          </w:tcPr>
          <w:p>
            <w:pPr>
              <w:spacing w:before="100" w:after="100"/>
              <w:ind w:right="100"/>
              <w:jc w:val="right"/>
            </w:pPr>
            <w:r>
              <w:rPr>
                <w:rFonts w:ascii="Open Sans"/>
                <w:sz w:val="12"/>
              </w:rPr>
              <w:t xml:space="preserve">1.013,80</w:t>
            </w:r>
          </w:p>
        </w:tc>
        <w:tc>
          <w:tcPr>
            <w:tcBorders>
              <w:bottom w:val="single" w:color="dddddd" w:sz="1" w:space="0"/>
            </w:tcBorders>
          </w:tcPr>
          <w:p>
            <w:pPr>
              <w:spacing w:before="100" w:after="100"/>
              <w:ind w:right="100"/>
              <w:jc w:val="right"/>
            </w:pPr>
            <w:r>
              <w:rPr>
                <w:rFonts w:ascii="Open Sans"/>
                <w:sz w:val="12"/>
              </w:rPr>
              <w:t xml:space="preserve">2.534,50 €</w:t>
            </w:r>
          </w:p>
        </w:tc>
      </w:tr>
      <w:tr>
        <w:tc>
          <w:tcPr>
            <w:vMerge w:val="restart"/>
            <w:tcBorders>
              <w:bottom w:val="single" w:color="dddddd" w:sz="1" w:space="0"/>
            </w:tcBorders>
            <w:vAlign w:val="center"/>
          </w:tcPr>
          <w:p>
            <w:pPr>
              <w:spacing w:before="100" w:after="100"/>
              <w:ind w:left="100"/>
              <w:jc w:val="left"/>
            </w:pPr>
            <w:r>
              <w:rPr>
                <w:rFonts w:ascii="Open Sans"/>
                <w:sz w:val="12"/>
              </w:rPr>
              <w:t xml:space="preserve">No pétreos</w:t>
            </w:r>
          </w:p>
        </w:tc>
        <w:tc>
          <w:tcPr>
            <w:tcBorders>
              <w:bottom w:val="single" w:color="dddddd" w:sz="1" w:space="0"/>
            </w:tcBorders>
          </w:tcPr>
          <w:p>
            <w:pPr>
              <w:spacing w:before="100" w:after="100"/>
              <w:ind w:left="100"/>
              <w:jc w:val="left"/>
            </w:pPr>
            <w:r>
              <w:rPr>
                <w:rFonts w:ascii="Open Sans"/>
                <w:sz w:val="12"/>
              </w:rPr>
              <w:t xml:space="preserve">GRND.4a</w:t>
            </w:r>
          </w:p>
        </w:tc>
        <w:tc>
          <w:tcPr>
            <w:tcBorders>
              <w:bottom w:val="single" w:color="dddddd" w:sz="1" w:space="0"/>
            </w:tcBorders>
          </w:tcPr>
          <w:p>
            <w:pPr>
              <w:spacing w:before="100" w:after="100"/>
              <w:ind w:left="100"/>
              <w:jc w:val="left"/>
            </w:pPr>
            <w:r>
              <w:rPr>
                <w:rFonts w:ascii="Open Sans"/>
                <w:sz w:val="12"/>
              </w:rPr>
              <w:t xml:space="preserve">t</w:t>
            </w:r>
          </w:p>
        </w:tc>
        <w:tc>
          <w:tcPr>
            <w:tcBorders>
              <w:bottom w:val="single" w:color="dddddd" w:sz="1" w:space="0"/>
            </w:tcBorders>
          </w:tcPr>
          <w:p>
            <w:pPr>
              <w:spacing w:before="100" w:after="100"/>
              <w:ind w:left="100"/>
              <w:jc w:val="left"/>
            </w:pPr>
            <w:r>
              <w:rPr>
                <w:rFonts w:ascii="Open Sans"/>
                <w:sz w:val="12"/>
              </w:rPr>
              <w:t xml:space="preserve">Depósito de residuos de madera en instalación autorizada</w:t>
            </w:r>
          </w:p>
        </w:tc>
        <w:tc>
          <w:tcPr>
            <w:tcBorders>
              <w:bottom w:val="single" w:color="dddddd" w:sz="1" w:space="0"/>
            </w:tcBorders>
          </w:tcPr>
          <w:p>
            <w:pPr>
              <w:spacing w:before="100" w:after="100"/>
              <w:ind w:right="100"/>
              <w:jc w:val="right"/>
            </w:pPr>
            <w:r>
              <w:rPr>
                <w:rFonts w:ascii="Open Sans"/>
                <w:sz w:val="12"/>
              </w:rPr>
              <w:t xml:space="preserve">15,00 €</w:t>
            </w:r>
          </w:p>
        </w:tc>
        <w:tc>
          <w:tcPr>
            <w:tcBorders>
              <w:bottom w:val="single" w:color="dddddd" w:sz="1" w:space="0"/>
            </w:tcBorders>
          </w:tcPr>
          <w:p>
            <w:pPr>
              <w:spacing w:before="100" w:after="100"/>
              <w:ind w:right="100"/>
              <w:jc w:val="right"/>
            </w:pPr>
            <w:r>
              <w:rPr>
                <w:rFonts w:ascii="Open Sans"/>
                <w:sz w:val="12"/>
              </w:rPr>
              <w:t xml:space="preserve">4,50</w:t>
            </w:r>
          </w:p>
        </w:tc>
        <w:tc>
          <w:tcPr>
            <w:tcBorders>
              <w:bottom w:val="single" w:color="dddddd" w:sz="1" w:space="0"/>
            </w:tcBorders>
          </w:tcPr>
          <w:p>
            <w:pPr>
              <w:spacing w:before="100" w:after="100"/>
              <w:ind w:right="100"/>
              <w:jc w:val="right"/>
            </w:pPr>
            <w:r>
              <w:rPr>
                <w:rFonts w:ascii="Open Sans"/>
                <w:sz w:val="12"/>
              </w:rPr>
              <w:t xml:space="preserve">67,50 €</w:t>
            </w:r>
          </w:p>
        </w:tc>
      </w:tr>
      <w:tr>
        <w:tc>
          <w:tcPr>
            <w:vMerge/>
          </w:tcPr>
          <w:p/>
        </w:tc>
        <w:tc>
          <w:tcPr>
            <w:tcBorders>
              <w:bottom w:val="single" w:color="dddddd" w:sz="1" w:space="0"/>
            </w:tcBorders>
          </w:tcPr>
          <w:p>
            <w:pPr>
              <w:spacing w:before="100" w:after="100"/>
              <w:ind w:left="100"/>
              <w:jc w:val="left"/>
            </w:pPr>
            <w:r>
              <w:rPr>
                <w:rFonts w:ascii="Open Sans"/>
                <w:sz w:val="12"/>
              </w:rPr>
              <w:t xml:space="preserve">GRND.6a</w:t>
            </w:r>
          </w:p>
        </w:tc>
        <w:tc>
          <w:tcPr>
            <w:tcBorders>
              <w:bottom w:val="single" w:color="dddddd" w:sz="1" w:space="0"/>
            </w:tcBorders>
          </w:tcPr>
          <w:p>
            <w:pPr>
              <w:spacing w:before="100" w:after="100"/>
              <w:ind w:left="100"/>
              <w:jc w:val="left"/>
            </w:pPr>
            <w:r>
              <w:rPr>
                <w:rFonts w:ascii="Open Sans"/>
                <w:sz w:val="12"/>
              </w:rPr>
              <w:t xml:space="preserve">t</w:t>
            </w:r>
          </w:p>
        </w:tc>
        <w:tc>
          <w:tcPr>
            <w:tcBorders>
              <w:bottom w:val="single" w:color="dddddd" w:sz="1" w:space="0"/>
            </w:tcBorders>
          </w:tcPr>
          <w:p>
            <w:pPr>
              <w:spacing w:before="100" w:after="100"/>
              <w:ind w:left="100"/>
              <w:jc w:val="left"/>
            </w:pPr>
            <w:r>
              <w:rPr>
                <w:rFonts w:ascii="Open Sans"/>
                <w:sz w:val="12"/>
              </w:rPr>
              <w:t xml:space="preserve">Depósito de residuos de plástico en instalación autorizada</w:t>
            </w:r>
          </w:p>
        </w:tc>
        <w:tc>
          <w:tcPr>
            <w:tcBorders>
              <w:bottom w:val="single" w:color="dddddd" w:sz="1" w:space="0"/>
            </w:tcBorders>
          </w:tcPr>
          <w:p>
            <w:pPr>
              <w:spacing w:before="100" w:after="100"/>
              <w:ind w:right="100"/>
              <w:jc w:val="right"/>
            </w:pPr>
            <w:r>
              <w:rPr>
                <w:rFonts w:ascii="Open Sans"/>
                <w:sz w:val="12"/>
              </w:rPr>
              <w:t xml:space="preserve">30,00 €</w:t>
            </w:r>
          </w:p>
        </w:tc>
        <w:tc>
          <w:tcPr>
            <w:tcBorders>
              <w:bottom w:val="single" w:color="dddddd" w:sz="1" w:space="0"/>
            </w:tcBorders>
          </w:tcPr>
          <w:p>
            <w:pPr>
              <w:spacing w:before="100" w:after="100"/>
              <w:ind w:right="100"/>
              <w:jc w:val="right"/>
            </w:pPr>
            <w:r>
              <w:rPr>
                <w:rFonts w:ascii="Open Sans"/>
                <w:sz w:val="12"/>
              </w:rPr>
              <w:t xml:space="preserve">0,60</w:t>
            </w:r>
          </w:p>
        </w:tc>
        <w:tc>
          <w:tcPr>
            <w:tcBorders>
              <w:bottom w:val="single" w:color="dddddd" w:sz="1" w:space="0"/>
            </w:tcBorders>
          </w:tcPr>
          <w:p>
            <w:pPr>
              <w:spacing w:before="100" w:after="100"/>
              <w:ind w:right="100"/>
              <w:jc w:val="right"/>
            </w:pPr>
            <w:r>
              <w:rPr>
                <w:rFonts w:ascii="Open Sans"/>
                <w:sz w:val="12"/>
              </w:rPr>
              <w:t xml:space="preserve">18,00 €</w:t>
            </w:r>
          </w:p>
        </w:tc>
      </w:tr>
      <w:tr>
        <w:tc>
          <w:tcPr>
            <w:vMerge w:val="restart"/>
            <w:tcBorders>
              <w:bottom w:val="single" w:color="dddddd" w:sz="1" w:space="0"/>
            </w:tcBorders>
            <w:vAlign w:val="center"/>
          </w:tcPr>
          <w:p>
            <w:pPr>
              <w:spacing w:before="100" w:after="100"/>
              <w:ind w:left="100"/>
              <w:jc w:val="left"/>
            </w:pPr>
            <w:r>
              <w:rPr>
                <w:rFonts w:ascii="Open Sans"/>
                <w:sz w:val="12"/>
              </w:rPr>
              <w:t xml:space="preserve">Mezclados</w:t>
            </w:r>
          </w:p>
        </w:tc>
        <w:tc>
          <w:tcPr>
            <w:tcBorders>
              <w:bottom w:val="single" w:color="dddddd" w:sz="1" w:space="0"/>
            </w:tcBorders>
          </w:tcPr>
          <w:p>
            <w:pPr>
              <w:spacing w:before="100" w:after="100"/>
              <w:ind w:left="100"/>
              <w:jc w:val="left"/>
            </w:pPr>
            <w:r>
              <w:rPr>
                <w:rFonts w:ascii="Open Sans"/>
                <w:sz w:val="12"/>
              </w:rPr>
              <w:t xml:space="preserve">GRND10b</w:t>
            </w:r>
          </w:p>
        </w:tc>
        <w:tc>
          <w:tcPr>
            <w:tcBorders>
              <w:bottom w:val="single" w:color="dddddd" w:sz="1" w:space="0"/>
            </w:tcBorders>
          </w:tcPr>
          <w:p>
            <w:pPr>
              <w:spacing w:before="100" w:after="100"/>
              <w:ind w:left="100"/>
              <w:jc w:val="left"/>
            </w:pPr>
            <w:r>
              <w:rPr>
                <w:rFonts w:ascii="Open Sans"/>
                <w:sz w:val="12"/>
              </w:rPr>
              <w:t xml:space="preserve">t</w:t>
            </w:r>
          </w:p>
        </w:tc>
        <w:tc>
          <w:tcPr>
            <w:tcBorders>
              <w:bottom w:val="single" w:color="dddddd" w:sz="1" w:space="0"/>
            </w:tcBorders>
          </w:tcPr>
          <w:p>
            <w:pPr>
              <w:spacing w:before="100" w:after="100"/>
              <w:ind w:left="100"/>
              <w:jc w:val="left"/>
            </w:pPr>
            <w:r>
              <w:rPr>
                <w:rFonts w:ascii="Open Sans"/>
                <w:sz w:val="12"/>
              </w:rPr>
              <w:t xml:space="preserve">Depósito de residuos de residuos mezclados en instalación autorizada</w:t>
            </w:r>
          </w:p>
        </w:tc>
        <w:tc>
          <w:tcPr>
            <w:tcBorders>
              <w:bottom w:val="single" w:color="dddddd" w:sz="1" w:space="0"/>
            </w:tcBorders>
          </w:tcPr>
          <w:p>
            <w:pPr>
              <w:spacing w:before="100" w:after="100"/>
              <w:ind w:right="100"/>
              <w:jc w:val="right"/>
            </w:pPr>
            <w:r>
              <w:rPr>
                <w:rFonts w:ascii="Open Sans"/>
                <w:sz w:val="12"/>
              </w:rPr>
              <w:t xml:space="preserve">22,00 €</w:t>
            </w:r>
          </w:p>
        </w:tc>
        <w:tc>
          <w:tcPr>
            <w:tcBorders>
              <w:bottom w:val="single" w:color="dddddd" w:sz="1" w:space="0"/>
            </w:tcBorders>
          </w:tcPr>
          <w:p>
            <w:pPr>
              <w:spacing w:before="100" w:after="100"/>
              <w:ind w:right="100"/>
              <w:jc w:val="right"/>
            </w:pPr>
            <w:r>
              <w:rPr>
                <w:rFonts w:ascii="Open Sans"/>
                <w:sz w:val="12"/>
              </w:rPr>
              <w:t xml:space="preserve">50,40</w:t>
            </w:r>
          </w:p>
        </w:tc>
        <w:tc>
          <w:tcPr>
            <w:tcBorders>
              <w:bottom w:val="single" w:color="dddddd" w:sz="1" w:space="0"/>
            </w:tcBorders>
          </w:tcPr>
          <w:p>
            <w:pPr>
              <w:spacing w:before="100" w:after="100"/>
              <w:ind w:right="100"/>
              <w:jc w:val="right"/>
            </w:pPr>
            <w:r>
              <w:rPr>
                <w:rFonts w:ascii="Open Sans"/>
                <w:sz w:val="12"/>
              </w:rPr>
              <w:t xml:space="preserve">1.108,80 €</w:t>
            </w:r>
          </w:p>
        </w:tc>
      </w:tr>
      <w:tr>
        <w:tc>
          <w:tcPr>
            <w:vMerge w:val="restart"/>
            <w:tcBorders>
              <w:bottom w:val="single" w:color="dddddd" w:sz="1" w:space="0"/>
            </w:tcBorders>
            <w:vAlign w:val="center"/>
          </w:tcPr>
          <w:p>
            <w:pPr>
              <w:spacing w:before="100" w:after="100"/>
              <w:ind w:left="100"/>
              <w:jc w:val="left"/>
            </w:pPr>
            <w:r>
              <w:rPr>
                <w:rFonts w:ascii="Open Sans"/>
                <w:sz w:val="12"/>
              </w:rPr>
              <w:t xml:space="preserve">Potencialmente peligrosos y basuras</w:t>
            </w:r>
          </w:p>
        </w:tc>
        <w:tc>
          <w:tcPr>
            <w:tcBorders>
              <w:bottom w:val="single" w:color="dddddd" w:sz="1" w:space="0"/>
            </w:tcBorders>
          </w:tcPr>
          <w:p>
            <w:pPr>
              <w:spacing w:before="100" w:after="100"/>
              <w:ind w:left="100"/>
              <w:jc w:val="left"/>
            </w:pPr>
            <w:r>
              <w:rPr>
                <w:rFonts w:ascii="Open Sans"/>
                <w:sz w:val="12"/>
              </w:rPr>
              <w:t xml:space="preserve">GRPD.1ic</w:t>
            </w:r>
          </w:p>
        </w:tc>
        <w:tc>
          <w:tcPr>
            <w:tcBorders>
              <w:bottom w:val="single" w:color="dddddd" w:sz="1" w:space="0"/>
            </w:tcBorders>
          </w:tcPr>
          <w:p>
            <w:pPr>
              <w:spacing w:before="100" w:after="100"/>
              <w:ind w:left="100"/>
              <w:jc w:val="left"/>
            </w:pPr>
            <w:r>
              <w:rPr>
                <w:rFonts w:ascii="Open Sans"/>
                <w:sz w:val="12"/>
              </w:rPr>
              <w:t xml:space="preserve">u</w:t>
            </w:r>
          </w:p>
        </w:tc>
        <w:tc>
          <w:tcPr>
            <w:tcBorders>
              <w:bottom w:val="single" w:color="dddddd" w:sz="1" w:space="0"/>
            </w:tcBorders>
          </w:tcPr>
          <w:p>
            <w:pPr>
              <w:spacing w:before="100" w:after="100"/>
              <w:ind w:left="100"/>
              <w:jc w:val="left"/>
            </w:pPr>
            <w:r>
              <w:rPr>
                <w:rFonts w:ascii="Open Sans"/>
                <w:sz w:val="12"/>
              </w:rPr>
              <w:t xml:space="preserve">Depósito de bidón de 200 l con residuos peligrosos en instalación autorizada</w:t>
            </w:r>
          </w:p>
        </w:tc>
        <w:tc>
          <w:tcPr>
            <w:tcBorders>
              <w:bottom w:val="single" w:color="dddddd" w:sz="1" w:space="0"/>
            </w:tcBorders>
          </w:tcPr>
          <w:p>
            <w:pPr>
              <w:spacing w:before="100" w:after="100"/>
              <w:ind w:right="100"/>
              <w:jc w:val="right"/>
            </w:pPr>
            <w:r>
              <w:rPr>
                <w:rFonts w:ascii="Open Sans"/>
                <w:sz w:val="12"/>
              </w:rPr>
              <w:t xml:space="preserve">47,00 €</w:t>
            </w:r>
          </w:p>
        </w:tc>
        <w:tc>
          <w:tcPr>
            <w:tcBorders>
              <w:bottom w:val="single" w:color="dddddd" w:sz="1" w:space="0"/>
            </w:tcBorders>
          </w:tcPr>
          <w:p>
            <w:pPr>
              <w:spacing w:before="100" w:after="100"/>
              <w:ind w:right="100"/>
              <w:jc w:val="right"/>
            </w:pPr>
            <w:r>
              <w:rPr>
                <w:rFonts w:ascii="Open Sans"/>
                <w:sz w:val="12"/>
              </w:rPr>
              <w:t xml:space="preserve">2,00</w:t>
            </w:r>
          </w:p>
        </w:tc>
        <w:tc>
          <w:tcPr>
            <w:tcBorders>
              <w:bottom w:val="single" w:color="dddddd" w:sz="1" w:space="0"/>
            </w:tcBorders>
          </w:tcPr>
          <w:p>
            <w:pPr>
              <w:spacing w:before="100" w:after="100"/>
              <w:ind w:right="100"/>
              <w:jc w:val="right"/>
            </w:pPr>
            <w:r>
              <w:rPr>
                <w:rFonts w:ascii="Open Sans"/>
                <w:sz w:val="12"/>
              </w:rPr>
              <w:t xml:space="preserve">94,00 €</w:t>
            </w:r>
          </w:p>
        </w:tc>
      </w:tr>
      <w:tr>
        <w:tc>
          <w:tcPr>
            <w:vMerge/>
          </w:tcPr>
          <w:p/>
        </w:tc>
        <w:tc>
          <w:tcPr>
            <w:tcBorders>
              <w:bottom w:val="single" w:color="dddddd" w:sz="1" w:space="0"/>
            </w:tcBorders>
          </w:tcPr>
          <w:p>
            <w:pPr>
              <w:spacing w:before="100" w:after="100"/>
              <w:ind w:left="100"/>
              <w:jc w:val="left"/>
            </w:pPr>
            <w:r>
              <w:rPr>
                <w:rFonts w:ascii="Open Sans"/>
                <w:sz w:val="12"/>
              </w:rPr>
              <w:t xml:space="preserve">GRPD.1ge</w:t>
            </w:r>
          </w:p>
        </w:tc>
        <w:tc>
          <w:tcPr>
            <w:tcBorders>
              <w:bottom w:val="single" w:color="dddddd" w:sz="1" w:space="0"/>
            </w:tcBorders>
          </w:tcPr>
          <w:p>
            <w:pPr>
              <w:spacing w:before="100" w:after="100"/>
              <w:ind w:left="100"/>
              <w:jc w:val="left"/>
            </w:pPr>
            <w:r>
              <w:rPr>
                <w:rFonts w:ascii="Open Sans"/>
                <w:sz w:val="12"/>
              </w:rPr>
              <w:t xml:space="preserve">u</w:t>
            </w:r>
          </w:p>
        </w:tc>
        <w:tc>
          <w:tcPr>
            <w:tcBorders>
              <w:bottom w:val="single" w:color="dddddd" w:sz="1" w:space="0"/>
            </w:tcBorders>
          </w:tcPr>
          <w:p>
            <w:pPr>
              <w:spacing w:before="100" w:after="100"/>
              <w:ind w:left="100"/>
              <w:jc w:val="left"/>
            </w:pPr>
            <w:r>
              <w:rPr>
                <w:rFonts w:ascii="Open Sans"/>
                <w:sz w:val="12"/>
              </w:rPr>
              <w:t xml:space="preserve">Depósito de contenedor de 1000 l con residuos peligrosos en instalación autorizada</w:t>
            </w:r>
          </w:p>
        </w:tc>
        <w:tc>
          <w:tcPr>
            <w:tcBorders>
              <w:bottom w:val="single" w:color="dddddd" w:sz="1" w:space="0"/>
            </w:tcBorders>
          </w:tcPr>
          <w:p>
            <w:pPr>
              <w:spacing w:before="100" w:after="100"/>
              <w:ind w:right="100"/>
              <w:jc w:val="right"/>
            </w:pPr>
            <w:r>
              <w:rPr>
                <w:rFonts w:ascii="Open Sans"/>
                <w:sz w:val="12"/>
              </w:rPr>
              <w:t xml:space="preserve">475,00 €</w:t>
            </w:r>
          </w:p>
        </w:tc>
        <w:tc>
          <w:tcPr>
            <w:tcBorders>
              <w:bottom w:val="single" w:color="dddddd" w:sz="1" w:space="0"/>
            </w:tcBorders>
          </w:tcPr>
          <w:p>
            <w:pPr>
              <w:spacing w:before="100" w:after="100"/>
              <w:ind w:right="100"/>
              <w:jc w:val="right"/>
            </w:pPr>
            <w:r>
              <w:rPr>
                <w:rFonts w:ascii="Open Sans"/>
                <w:sz w:val="12"/>
              </w:rPr>
              <w:t xml:space="preserve">1,00</w:t>
            </w:r>
          </w:p>
        </w:tc>
        <w:tc>
          <w:tcPr>
            <w:tcBorders>
              <w:bottom w:val="single" w:color="dddddd" w:sz="1" w:space="0"/>
            </w:tcBorders>
          </w:tcPr>
          <w:p>
            <w:pPr>
              <w:spacing w:before="100" w:after="100"/>
              <w:ind w:right="100"/>
              <w:jc w:val="right"/>
            </w:pPr>
            <w:r>
              <w:rPr>
                <w:rFonts w:ascii="Open Sans"/>
                <w:sz w:val="12"/>
              </w:rPr>
              <w:t xml:space="preserve">475,00 €</w:t>
            </w:r>
          </w:p>
        </w:tc>
      </w:tr>
      <w:tr>
        <w:tc>
          <w:tcPr>
            <w:vMerge/>
          </w:tcPr>
          <w:p/>
        </w:tc>
        <w:tc>
          <w:tcPr>
            <w:tcBorders>
              <w:bottom w:val="single" w:color="dddddd" w:sz="1" w:space="0"/>
            </w:tcBorders>
          </w:tcPr>
          <w:p>
            <w:pPr>
              <w:spacing w:before="100" w:after="100"/>
              <w:ind w:left="100"/>
              <w:jc w:val="left"/>
            </w:pPr>
            <w:r>
              <w:rPr>
                <w:rFonts w:ascii="Open Sans"/>
                <w:sz w:val="12"/>
              </w:rPr>
              <w:t xml:space="preserve">GRND11a</w:t>
            </w:r>
          </w:p>
        </w:tc>
        <w:tc>
          <w:tcPr>
            <w:tcBorders>
              <w:bottom w:val="single" w:color="dddddd" w:sz="1" w:space="0"/>
            </w:tcBorders>
          </w:tcPr>
          <w:p>
            <w:pPr>
              <w:spacing w:before="100" w:after="100"/>
              <w:ind w:left="100"/>
              <w:jc w:val="left"/>
            </w:pPr>
            <w:r>
              <w:rPr>
                <w:rFonts w:ascii="Open Sans"/>
                <w:sz w:val="12"/>
              </w:rPr>
              <w:t xml:space="preserve">u</w:t>
            </w:r>
          </w:p>
        </w:tc>
        <w:tc>
          <w:tcPr>
            <w:tcBorders>
              <w:bottom w:val="single" w:color="dddddd" w:sz="1" w:space="0"/>
            </w:tcBorders>
          </w:tcPr>
          <w:p>
            <w:pPr>
              <w:spacing w:before="100" w:after="100"/>
              <w:ind w:left="100"/>
              <w:jc w:val="left"/>
            </w:pPr>
            <w:r>
              <w:rPr>
                <w:rFonts w:ascii="Open Sans"/>
                <w:sz w:val="12"/>
              </w:rPr>
              <w:t xml:space="preserve">Depósito de contenedor residuos municipales (basuras) de 1000 l</w:t>
            </w:r>
          </w:p>
        </w:tc>
        <w:tc>
          <w:tcPr>
            <w:tcBorders>
              <w:bottom w:val="single" w:color="dddddd" w:sz="1" w:space="0"/>
            </w:tcBorders>
          </w:tcPr>
          <w:p>
            <w:pPr>
              <w:spacing w:before="100" w:after="100"/>
              <w:ind w:right="100"/>
              <w:jc w:val="right"/>
            </w:pPr>
            <w:r>
              <w:rPr>
                <w:rFonts w:ascii="Open Sans"/>
                <w:sz w:val="12"/>
              </w:rPr>
              <w:t xml:space="preserve">9,00 €</w:t>
            </w:r>
          </w:p>
        </w:tc>
        <w:tc>
          <w:tcPr>
            <w:tcBorders>
              <w:bottom w:val="single" w:color="dddddd" w:sz="1" w:space="0"/>
            </w:tcBorders>
          </w:tcPr>
          <w:p>
            <w:pPr>
              <w:spacing w:before="100" w:after="100"/>
              <w:ind w:right="100"/>
              <w:jc w:val="right"/>
            </w:pPr>
            <w:r>
              <w:rPr>
                <w:rFonts w:ascii="Open Sans"/>
                <w:sz w:val="12"/>
              </w:rPr>
              <w:t xml:space="preserve">1,00</w:t>
            </w:r>
          </w:p>
        </w:tc>
        <w:tc>
          <w:tcPr>
            <w:tcBorders>
              <w:bottom w:val="single" w:color="dddddd" w:sz="1" w:space="0"/>
            </w:tcBorders>
          </w:tcPr>
          <w:p>
            <w:pPr>
              <w:spacing w:before="100" w:after="100"/>
              <w:ind w:right="100"/>
              <w:jc w:val="right"/>
            </w:pPr>
            <w:r>
              <w:rPr>
                <w:rFonts w:ascii="Open Sans"/>
                <w:sz w:val="12"/>
              </w:rPr>
              <w:t xml:space="preserve">9,00 €</w:t>
            </w:r>
          </w:p>
        </w:tc>
      </w:tr>
    </w:tbl>
    <w:sectPr>
      <w:pgMar w:top="1008" w:right="1008" w:bottom="1008" w:left="1008" w:header="720" w:footer="720" w:gutter="0"/>
    </w:sectPr>
    <w:p>
      <w:r>
        <w:br w:type="page"/>
      </w:r>
    </w:p>
    <w:p>
      <w:pPr>
        <w:spacing w:before="140" w:after="140"/>
        <w:jc w:val="left"/>
      </w:pPr>
      <w:r>
        <w:rPr>
          <w:rFonts w:ascii="Open Sans"/>
          <w:b/>
          <w:sz w:val="14"/>
        </w:rPr>
        <w:t xml:space="preserve">8 Inventario de los residuos peligrosos</w:t>
      </w:r>
    </w:p>
    <w:tbl>
      <w:tblPr>
        <w:tblStyle w:val="TableGrid"/>
        <w:tblW w:w="5000" w:type="pct"/>
      </w:tblPr>
      <w:tblGrid>
        <w:gridCol/>
        <w:gridCol/>
        <w:gridCol/>
        <w:gridCol/>
        <w:gridCol/>
        <w:gridCol/>
        <w:gridCol/>
        <w:gridCol/>
      </w:tblGrid>
      <w:tr>
        <w:tc>
          <w:tcPr>
            <w:tcW w:w="250" w:type="pct"/>
            <w:vMerge w:val="restart"/>
            <w:tcBorders>
              <w:top w:val="single" w:color="dddddd" w:sz="1" w:space="0"/>
              <w:bottom w:val="single" w:color="dddddd" w:sz="1" w:space="0"/>
            </w:tcBorders>
            <w:shd w:val="clear" w:color="auto" w:fill="f5f5f5"/>
            <w:vAlign w:val="center"/>
          </w:tcPr>
          <w:p/>
        </w:tc>
        <w:tc>
          <w:tcPr>
            <w:tcW w:w="2500" w:type="pct"/>
            <w:vMerge w:val="restart"/>
            <w:tcBorders>
              <w:top w:val="single" w:color="dddddd" w:sz="1" w:space="0"/>
              <w:bottom w:val="single" w:color="dddddd" w:sz="1" w:space="0"/>
            </w:tcBorders>
            <w:shd w:val="clear" w:color="auto" w:fill="f5f5f5"/>
            <w:vAlign w:val="center"/>
          </w:tcPr>
          <w:p>
            <w:pPr>
              <w:jc w:val="left"/>
            </w:pPr>
            <w:r>
              <w:rPr>
                <w:rFonts w:ascii="Open Sans"/>
                <w:b/>
                <w:sz w:val="12"/>
                <w:shd w:val="clear" w:color="auto" w:fill="f5f5f5"/>
              </w:rPr>
              <w:t xml:space="preserve">Tipo Residuo</w:t>
            </w:r>
          </w:p>
        </w:tc>
        <w:tc>
          <w:tcPr>
            <w:tcW w:w="750" w:type="pct"/>
            <w:vMerge w:val="restart"/>
            <w:tcBorders>
              <w:top w:val="single" w:color="dddddd" w:sz="1" w:space="0"/>
              <w:bottom w:val="single" w:color="dddddd" w:sz="1" w:space="0"/>
            </w:tcBorders>
            <w:shd w:val="clear" w:color="auto" w:fill="f5f5f5"/>
            <w:vAlign w:val="center"/>
          </w:tcPr>
          <w:p>
            <w:pPr>
              <w:jc w:val="left"/>
            </w:pPr>
            <w:r>
              <w:rPr>
                <w:rFonts w:ascii="Open Sans"/>
                <w:b/>
                <w:sz w:val="12"/>
                <w:shd w:val="clear" w:color="auto" w:fill="f5f5f5"/>
              </w:rPr>
              <w:t xml:space="preserve">Código</w:t>
            </w:r>
          </w:p>
        </w:tc>
        <w:tc>
          <w:tcPr>
            <w:tcW w:w="750" w:type="pct"/>
            <w:vMerge w:val="restart"/>
            <w:tcBorders>
              <w:top w:val="single" w:color="dddddd" w:sz="1" w:space="0"/>
              <w:bottom w:val="single" w:color="dddddd" w:sz="1" w:space="0"/>
            </w:tcBorders>
            <w:shd w:val="clear" w:color="auto" w:fill="f5f5f5"/>
            <w:vAlign w:val="center"/>
          </w:tcPr>
          <w:p>
            <w:pPr>
              <w:jc w:val="left"/>
            </w:pPr>
            <w:r>
              <w:rPr>
                <w:rFonts w:ascii="Open Sans"/>
                <w:b/>
                <w:sz w:val="12"/>
                <w:shd w:val="clear" w:color="auto" w:fill="f5f5f5"/>
              </w:rPr>
              <w:t xml:space="preserve">Densidad t/m</w:t>
            </w:r>
            <w:r>
              <w:rPr>
                <w:rFonts w:ascii="Open Sans"/>
                <w:b/>
                <w:sz w:val="12"/>
                <w:shd w:val="clear" w:color="auto" w:fill="f5f5f5"/>
                <w:vertAlign w:val="superscript"/>
              </w:rPr>
              <w:t xml:space="preserve">2</w:t>
            </w:r>
          </w:p>
        </w:tc>
        <w:tc>
          <w:tcPr>
            <w:gridSpan w:val="4"/>
            <w:tcBorders>
              <w:top w:val="single" w:color="dddddd" w:sz="1" w:space="0"/>
              <w:bottom w:val="single" w:color="dddddd" w:sz="1" w:space="0"/>
            </w:tcBorders>
            <w:shd w:val="clear" w:color="auto" w:fill="f5f5f5"/>
            <w:vAlign w:val="center"/>
          </w:tcPr>
          <w:p>
            <w:pPr>
              <w:jc w:val="left"/>
            </w:pPr>
            <w:r>
              <w:rPr>
                <w:rFonts w:ascii="Open Sans"/>
                <w:b/>
                <w:sz w:val="12"/>
                <w:shd w:val="clear" w:color="auto" w:fill="f5f5f5"/>
              </w:rPr>
              <w:t xml:space="preserve">Cantidad presente</w:t>
            </w:r>
          </w:p>
        </w:tc>
      </w:tr>
      <w:tr>
        <w:tc>
          <w:tcPr>
            <w:vMerge/>
          </w:tcPr>
          <w:p/>
        </w:tc>
        <w:tc>
          <w:tcPr>
            <w:vMerge/>
          </w:tcPr>
          <w:p/>
        </w:tc>
        <w:tc>
          <w:tcPr>
            <w:vMerge/>
          </w:tcPr>
          <w:p/>
        </w:tc>
        <w:tc>
          <w:tcPr>
            <w:vMerge/>
          </w:tcPr>
          <w:p/>
        </w:tc>
        <w:tc>
          <w:tcPr>
            <w:tcBorders>
              <w:top w:val="single" w:color="dddddd" w:sz="1" w:space="0"/>
              <w:bottom w:val="single" w:color="dddddd" w:sz="1" w:space="0"/>
            </w:tcBorders>
            <w:shd w:val="clear" w:color="auto" w:fill="f5f5f5"/>
            <w:vAlign w:val="center"/>
          </w:tcPr>
          <w:p>
            <w:pPr>
              <w:jc w:val="center"/>
            </w:pPr>
            <w:r>
              <w:rPr>
                <w:rFonts w:ascii="Open Sans"/>
                <w:sz w:val="12"/>
                <w:shd w:val="clear" w:color="auto" w:fill="f5f5f5"/>
              </w:rPr>
              <w:t xml:space="preserve">ud</w:t>
            </w:r>
          </w:p>
        </w:tc>
        <w:tc>
          <w:tcPr>
            <w:tcBorders>
              <w:top w:val="single" w:color="dddddd" w:sz="1" w:space="0"/>
              <w:bottom w:val="single" w:color="dddddd" w:sz="1" w:space="0"/>
            </w:tcBorders>
            <w:shd w:val="clear" w:color="auto" w:fill="f5f5f5"/>
            <w:vAlign w:val="center"/>
          </w:tcPr>
          <w:p>
            <w:pPr>
              <w:jc w:val="center"/>
            </w:pPr>
            <w:r>
              <w:rPr>
                <w:rFonts w:ascii="Open Sans"/>
                <w:sz w:val="12"/>
                <w:shd w:val="clear" w:color="auto" w:fill="f5f5f5"/>
              </w:rPr>
              <w:t xml:space="preserve">m</w:t>
            </w:r>
            <w:r>
              <w:rPr>
                <w:rFonts w:ascii="Open Sans"/>
                <w:sz w:val="12"/>
                <w:shd w:val="clear" w:color="auto" w:fill="f5f5f5"/>
                <w:vertAlign w:val="superscript"/>
              </w:rPr>
              <w:t xml:space="preserve">2</w:t>
            </w:r>
          </w:p>
        </w:tc>
        <w:tc>
          <w:tcPr>
            <w:tcBorders>
              <w:top w:val="single" w:color="dddddd" w:sz="1" w:space="0"/>
              <w:bottom w:val="single" w:color="dddddd" w:sz="1" w:space="0"/>
            </w:tcBorders>
            <w:shd w:val="clear" w:color="auto" w:fill="f5f5f5"/>
            <w:vAlign w:val="center"/>
          </w:tcPr>
          <w:p>
            <w:pPr>
              <w:jc w:val="center"/>
            </w:pPr>
            <w:r>
              <w:rPr>
                <w:rFonts w:ascii="Open Sans"/>
                <w:sz w:val="12"/>
                <w:shd w:val="clear" w:color="auto" w:fill="f5f5f5"/>
              </w:rPr>
              <w:t xml:space="preserve">t</w:t>
            </w:r>
          </w:p>
        </w:tc>
        <w:tc>
          <w:tcPr>
            <w:tcBorders>
              <w:top w:val="single" w:color="dddddd" w:sz="1" w:space="0"/>
              <w:bottom w:val="single" w:color="dddddd" w:sz="1" w:space="0"/>
            </w:tcBorders>
            <w:shd w:val="clear" w:color="auto" w:fill="f5f5f5"/>
            <w:vAlign w:val="center"/>
          </w:tcPr>
          <w:p>
            <w:pPr>
              <w:jc w:val="center"/>
            </w:pPr>
            <w:r>
              <w:rPr>
                <w:rFonts w:ascii="Open Sans"/>
                <w:sz w:val="12"/>
                <w:shd w:val="clear" w:color="auto" w:fill="f5f5f5"/>
              </w:rPr>
              <w:t xml:space="preserve">m</w:t>
            </w:r>
            <w:r>
              <w:rPr>
                <w:rFonts w:ascii="Open Sans"/>
                <w:sz w:val="12"/>
                <w:shd w:val="clear" w:color="auto" w:fill="f5f5f5"/>
                <w:vertAlign w:val="superscript"/>
              </w:rPr>
              <w:t xml:space="preserve">3</w:t>
            </w:r>
          </w:p>
        </w:tc>
      </w:tr>
      <w:tr>
        <w:tc>
          <w:tcPr>
            <w:gridSpan w:val="8"/>
            <w:tcBorders>
              <w:top w:val="single" w:color="dddddd" w:sz="1" w:space="0"/>
              <w:bottom w:val="single" w:color="dddddd" w:sz="1" w:space="0"/>
            </w:tcBorders>
            <w:shd w:val="clear" w:color="auto" w:fill="f5f5f5"/>
            <w:vAlign w:val="center"/>
          </w:tcPr>
          <w:p>
            <w:pPr>
              <w:jc w:val="left"/>
            </w:pPr>
            <w:r>
              <w:rPr>
                <w:rFonts w:ascii="Open Sans"/>
                <w:b/>
                <w:sz w:val="12"/>
                <w:shd w:val="clear" w:color="auto" w:fill="f5f5f5"/>
              </w:rPr>
              <w:t xml:space="preserve">Generados por la propia actividad</w:t>
            </w:r>
          </w:p>
        </w:tc>
      </w:tr>
      <w:tr>
        <w:tc>
          <w:tcPr>
            <w:tcBorders>
              <w:bottom w:val="single" w:color="dddddd" w:sz="1" w:space="0"/>
            </w:tcBorders>
          </w:tcPr>
          <w:p>
            <w:pPr>
              <w:jc w:val="center"/>
            </w:pPr>
            <w:r>
              <w:rPr>
                <w:rFonts w:ascii="Open Sans"/>
                <w:sz w:val="20"/>
              </w:rPr>
              <w:t xml:space="preserve">□</w:t>
            </w:r>
          </w:p>
        </w:tc>
        <w:tc>
          <w:tcPr>
            <w:tcBorders>
              <w:bottom w:val="single" w:color="dddddd" w:sz="1" w:space="0"/>
            </w:tcBorders>
          </w:tcPr>
          <w:p>
            <w:pPr>
              <w:jc w:val="left"/>
            </w:pPr>
            <w:r>
              <w:rPr>
                <w:rFonts w:ascii="Open Sans"/>
                <w:sz w:val="12"/>
              </w:rPr>
              <w:t xml:space="preserve">Otros residuos de construcción y demolición que contienen sustancias peligrosas</w:t>
            </w:r>
          </w:p>
        </w:tc>
        <w:tc>
          <w:tcPr>
            <w:tcBorders>
              <w:bottom w:val="single" w:color="dddddd" w:sz="1" w:space="0"/>
            </w:tcBorders>
          </w:tcPr>
          <w:p>
            <w:pPr>
              <w:jc w:val="left"/>
            </w:pPr>
            <w:r>
              <w:rPr>
                <w:rFonts w:ascii="Open Sans"/>
                <w:sz w:val="12"/>
              </w:rPr>
              <w:t xml:space="preserve">17 09 03*</w:t>
            </w:r>
          </w:p>
        </w:tc>
        <w:tc>
          <w:tcPr>
            <w:tcBorders>
              <w:bottom w:val="single" w:color="dddddd" w:sz="1" w:space="0"/>
            </w:tcBorders>
          </w:tcPr>
          <w:p>
            <w:pPr>
              <w:jc w:val="center"/>
            </w:pPr>
            <w:r>
              <w:rPr>
                <w:rFonts w:ascii="Open Sans"/>
                <w:sz w:val="12"/>
              </w:rPr>
              <w:t xml:space="preserve">0,8</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gridSpan w:val="8"/>
            <w:tcBorders>
              <w:top w:val="single" w:color="dddddd" w:sz="1" w:space="0"/>
              <w:bottom w:val="single" w:color="dddddd" w:sz="1" w:space="0"/>
            </w:tcBorders>
            <w:shd w:val="clear" w:color="auto" w:fill="f5f5f5"/>
            <w:vAlign w:val="center"/>
          </w:tcPr>
          <w:p>
            <w:pPr>
              <w:jc w:val="left"/>
            </w:pPr>
            <w:r>
              <w:rPr>
                <w:rFonts w:ascii="Open Sans"/>
                <w:b/>
                <w:sz w:val="12"/>
                <w:shd w:val="clear" w:color="auto" w:fill="f5f5f5"/>
              </w:rPr>
              <w:t xml:space="preserve">Tierra, piedras y lodos de drenaje contaminados</w:t>
            </w:r>
          </w:p>
        </w:tc>
      </w:tr>
      <w:tr>
        <w:tc>
          <w:tcPr>
            <w:gridSpan w:val="8"/>
            <w:tcBorders>
              <w:top w:val="single" w:color="dddddd" w:sz="1" w:space="0"/>
              <w:bottom w:val="single" w:color="dddddd" w:sz="1" w:space="0"/>
            </w:tcBorders>
            <w:shd w:val="clear" w:color="auto" w:fill="f5f5f5"/>
            <w:vAlign w:val="center"/>
          </w:tcPr>
          <w:p>
            <w:pPr>
              <w:jc w:val="left"/>
            </w:pPr>
            <w:r>
              <w:rPr>
                <w:rFonts w:ascii="Open Sans"/>
                <w:i/>
                <w:sz w:val="12"/>
                <w:shd w:val="clear" w:color="auto" w:fill="f5f5f5"/>
              </w:rPr>
              <w:t xml:space="preserve">Ley 22/2011, de 28 de julio, de residuos y suelos contaminados.</w:t>
            </w:r>
          </w:p>
        </w:tc>
      </w:tr>
      <w:tr>
        <w:tc>
          <w:tcPr>
            <w:gridSpan w:val="8"/>
            <w:tcBorders>
              <w:top w:val="single" w:color="dddddd" w:sz="1" w:space="0"/>
              <w:bottom w:val="single" w:color="dddddd" w:sz="1" w:space="0"/>
            </w:tcBorders>
            <w:shd w:val="clear" w:color="auto" w:fill="f5f5f5"/>
            <w:vAlign w:val="center"/>
          </w:tcPr>
          <w:p>
            <w:pPr>
              <w:jc w:val="left"/>
            </w:pPr>
            <w:r>
              <w:rPr>
                <w:rFonts w:ascii="Open Sans"/>
                <w:i/>
                <w:sz w:val="12"/>
                <w:shd w:val="clear" w:color="auto" w:fill="f5f5f5"/>
              </w:rPr>
              <w:t xml:space="preserve">Real Decreto 9/2005, de 14 de enero, por el que se establece la relación de actividades potencialmente contaminantes del suelo y los criterios y estándares para la declaración de suelos contaminados.</w:t>
            </w:r>
          </w:p>
        </w:tc>
      </w:tr>
      <w:tr>
        <w:tc>
          <w:tcPr>
            <w:tcBorders>
              <w:bottom w:val="single" w:color="dddddd" w:sz="1" w:space="0"/>
            </w:tcBorders>
          </w:tcPr>
          <w:p>
            <w:pPr>
              <w:jc w:val="center"/>
            </w:pPr>
            <w:r>
              <w:rPr>
                <w:rFonts w:ascii="Open Sans"/>
                <w:sz w:val="20"/>
              </w:rPr>
              <w:t xml:space="preserve">□</w:t>
            </w:r>
          </w:p>
        </w:tc>
        <w:tc>
          <w:tcPr>
            <w:tcBorders>
              <w:bottom w:val="single" w:color="dddddd" w:sz="1" w:space="0"/>
            </w:tcBorders>
          </w:tcPr>
          <w:p>
            <w:pPr>
              <w:jc w:val="left"/>
            </w:pPr>
            <w:r>
              <w:rPr>
                <w:rFonts w:ascii="Open Sans"/>
                <w:sz w:val="12"/>
              </w:rPr>
              <w:t xml:space="preserve">Tierra y piedras que contienen sustancias peligrosas</w:t>
            </w:r>
          </w:p>
        </w:tc>
        <w:tc>
          <w:tcPr>
            <w:tcBorders>
              <w:bottom w:val="single" w:color="dddddd" w:sz="1" w:space="0"/>
            </w:tcBorders>
          </w:tcPr>
          <w:p>
            <w:pPr>
              <w:jc w:val="left"/>
            </w:pPr>
            <w:r>
              <w:rPr>
                <w:rFonts w:ascii="Open Sans"/>
                <w:sz w:val="12"/>
              </w:rPr>
              <w:t xml:space="preserve">17 05 03*</w:t>
            </w:r>
          </w:p>
        </w:tc>
        <w:tc>
          <w:tcPr>
            <w:tcBorders>
              <w:bottom w:val="single" w:color="dddddd" w:sz="1" w:space="0"/>
            </w:tcBorders>
          </w:tcPr>
          <w:p>
            <w:pPr>
              <w:jc w:val="center"/>
            </w:pPr>
            <w:r>
              <w:rPr>
                <w:rFonts w:ascii="Open Sans"/>
                <w:sz w:val="12"/>
              </w:rPr>
              <w:t xml:space="preserve">1,8</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tcBorders>
              <w:bottom w:val="single" w:color="dddddd" w:sz="1" w:space="0"/>
            </w:tcBorders>
          </w:tcPr>
          <w:p>
            <w:pPr>
              <w:jc w:val="center"/>
            </w:pPr>
            <w:r>
              <w:rPr>
                <w:rFonts w:ascii="Open Sans"/>
                <w:sz w:val="20"/>
              </w:rPr>
              <w:t xml:space="preserve">□</w:t>
            </w:r>
          </w:p>
        </w:tc>
        <w:tc>
          <w:tcPr>
            <w:tcBorders>
              <w:bottom w:val="single" w:color="dddddd" w:sz="1" w:space="0"/>
            </w:tcBorders>
          </w:tcPr>
          <w:p>
            <w:pPr>
              <w:jc w:val="left"/>
            </w:pPr>
            <w:r>
              <w:rPr>
                <w:rFonts w:ascii="Open Sans"/>
                <w:sz w:val="12"/>
              </w:rPr>
              <w:t xml:space="preserve">Lodos de drenaje que contienen sustancias peligrosas</w:t>
            </w:r>
          </w:p>
        </w:tc>
        <w:tc>
          <w:tcPr>
            <w:tcBorders>
              <w:bottom w:val="single" w:color="dddddd" w:sz="1" w:space="0"/>
            </w:tcBorders>
          </w:tcPr>
          <w:p>
            <w:pPr>
              <w:jc w:val="left"/>
            </w:pPr>
            <w:r>
              <w:rPr>
                <w:rFonts w:ascii="Open Sans"/>
                <w:sz w:val="12"/>
              </w:rPr>
              <w:t xml:space="preserve">17 05 05*</w:t>
            </w:r>
          </w:p>
        </w:tc>
        <w:tc>
          <w:tcPr>
            <w:tcBorders>
              <w:bottom w:val="single" w:color="dddddd" w:sz="1" w:space="0"/>
            </w:tcBorders>
          </w:tcPr>
          <w:p>
            <w:pPr>
              <w:jc w:val="center"/>
            </w:pPr>
            <w:r>
              <w:rPr>
                <w:rFonts w:ascii="Open Sans"/>
                <w:sz w:val="12"/>
              </w:rPr>
              <w:t xml:space="preserve">1</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tcBorders>
              <w:bottom w:val="single" w:color="dddddd" w:sz="1" w:space="0"/>
            </w:tcBorders>
          </w:tcPr>
          <w:p>
            <w:pPr>
              <w:jc w:val="center"/>
            </w:pPr>
            <w:r>
              <w:rPr>
                <w:rFonts w:ascii="Open Sans"/>
                <w:sz w:val="20"/>
              </w:rPr>
              <w:t xml:space="preserve">□</w:t>
            </w:r>
          </w:p>
        </w:tc>
        <w:tc>
          <w:tcPr>
            <w:tcBorders>
              <w:bottom w:val="single" w:color="dddddd" w:sz="1" w:space="0"/>
            </w:tcBorders>
          </w:tcPr>
          <w:p>
            <w:pPr>
              <w:jc w:val="left"/>
            </w:pPr>
            <w:r>
              <w:rPr>
                <w:rFonts w:ascii="Open Sans"/>
                <w:sz w:val="12"/>
              </w:rPr>
              <w:t xml:space="preserve">Balasto de vías férreas que contiene sustancias peligrosas</w:t>
            </w:r>
          </w:p>
        </w:tc>
        <w:tc>
          <w:tcPr>
            <w:tcBorders>
              <w:bottom w:val="single" w:color="dddddd" w:sz="1" w:space="0"/>
            </w:tcBorders>
          </w:tcPr>
          <w:p>
            <w:pPr>
              <w:jc w:val="left"/>
            </w:pPr>
            <w:r>
              <w:rPr>
                <w:rFonts w:ascii="Open Sans"/>
                <w:sz w:val="12"/>
              </w:rPr>
              <w:t xml:space="preserve">17 05 07*</w:t>
            </w:r>
          </w:p>
        </w:tc>
        <w:tc>
          <w:tcPr>
            <w:tcBorders>
              <w:bottom w:val="single" w:color="dddddd" w:sz="1" w:space="0"/>
            </w:tcBorders>
          </w:tcPr>
          <w:p>
            <w:pPr>
              <w:jc w:val="center"/>
            </w:pPr>
            <w:r>
              <w:rPr>
                <w:rFonts w:ascii="Open Sans"/>
                <w:sz w:val="12"/>
              </w:rPr>
              <w:t xml:space="preserve">1,5</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gridSpan w:val="8"/>
            <w:tcBorders>
              <w:top w:val="single" w:color="dddddd" w:sz="1" w:space="0"/>
              <w:bottom w:val="single" w:color="dddddd" w:sz="1" w:space="0"/>
            </w:tcBorders>
            <w:shd w:val="clear" w:color="auto" w:fill="f5f5f5"/>
            <w:vAlign w:val="center"/>
          </w:tcPr>
          <w:p>
            <w:pPr>
              <w:jc w:val="left"/>
            </w:pPr>
            <w:r>
              <w:rPr>
                <w:rFonts w:ascii="Open Sans"/>
                <w:b/>
                <w:sz w:val="12"/>
                <w:shd w:val="clear" w:color="auto" w:fill="f5f5f5"/>
              </w:rPr>
              <w:t xml:space="preserve">Materiales que contienen amianto</w:t>
            </w:r>
          </w:p>
        </w:tc>
      </w:tr>
      <w:tr>
        <w:tc>
          <w:tcPr>
            <w:gridSpan w:val="8"/>
            <w:tcBorders>
              <w:top w:val="single" w:color="dddddd" w:sz="1" w:space="0"/>
              <w:bottom w:val="single" w:color="dddddd" w:sz="1" w:space="0"/>
            </w:tcBorders>
            <w:shd w:val="clear" w:color="auto" w:fill="f5f5f5"/>
            <w:vAlign w:val="center"/>
          </w:tcPr>
          <w:p>
            <w:pPr>
              <w:jc w:val="left"/>
            </w:pPr>
            <w:r>
              <w:rPr>
                <w:rFonts w:ascii="Open Sans"/>
                <w:i/>
                <w:sz w:val="12"/>
                <w:shd w:val="clear" w:color="auto" w:fill="f5f5f5"/>
              </w:rPr>
              <w:t xml:space="preserve">Real Decreto 396/2006, de 31 de marzo, por el que se establecen las disposiciones mínimas de seguridad y salud aplicables a los trabajos con riesgo de exposición al amianto.</w:t>
            </w:r>
          </w:p>
        </w:tc>
      </w:tr>
      <w:tr>
        <w:tc>
          <w:tcPr>
            <w:tcBorders>
              <w:bottom w:val="single" w:color="dddddd" w:sz="1" w:space="0"/>
            </w:tcBorders>
          </w:tcPr>
          <w:p>
            <w:pPr>
              <w:jc w:val="center"/>
            </w:pPr>
            <w:r>
              <w:rPr>
                <w:rFonts w:ascii="Open Sans"/>
                <w:sz w:val="20"/>
              </w:rPr>
              <w:t xml:space="preserve">□</w:t>
            </w:r>
          </w:p>
        </w:tc>
        <w:tc>
          <w:tcPr>
            <w:tcBorders>
              <w:bottom w:val="single" w:color="dddddd" w:sz="1" w:space="0"/>
            </w:tcBorders>
          </w:tcPr>
          <w:p>
            <w:pPr>
              <w:jc w:val="left"/>
            </w:pPr>
            <w:r>
              <w:rPr>
                <w:rFonts w:ascii="Open Sans"/>
                <w:sz w:val="12"/>
              </w:rPr>
              <w:t xml:space="preserve">Materiales de aislamiento que contienen amianto</w:t>
            </w:r>
          </w:p>
          <w:p>
            <w:pPr>
              <w:spacing w:before="0" w:after="100"/>
              <w:jc w:val="left"/>
            </w:pPr>
            <w:r>
              <w:rPr>
                <w:rFonts w:ascii="Open Sans"/>
                <w:color w:val="C0C0C0"/>
                <w:sz w:val="12"/>
              </w:rPr>
              <w:t xml:space="preserve">Protección de estructuras metálicas (flocado) conteniendo amianto</w:t>
            </w:r>
          </w:p>
          <w:p>
            <w:pPr>
              <w:spacing w:before="0" w:after="100"/>
              <w:jc w:val="left"/>
            </w:pPr>
            <w:r>
              <w:rPr>
                <w:rFonts w:ascii="Open Sans"/>
                <w:color w:val="C0C0C0"/>
                <w:sz w:val="12"/>
              </w:rPr>
              <w:t xml:space="preserve">Conductos de aire acondicionado</w:t>
            </w:r>
          </w:p>
          <w:p>
            <w:pPr>
              <w:spacing w:before="0" w:after="100"/>
              <w:jc w:val="left"/>
            </w:pPr>
            <w:r>
              <w:rPr>
                <w:rFonts w:ascii="Open Sans"/>
                <w:color w:val="C0C0C0"/>
                <w:sz w:val="12"/>
              </w:rPr>
              <w:t xml:space="preserve">Mantas, cortinas ignífugas</w:t>
            </w:r>
          </w:p>
          <w:p>
            <w:pPr>
              <w:spacing w:before="0" w:after="100"/>
              <w:jc w:val="left"/>
            </w:pPr>
            <w:r>
              <w:rPr>
                <w:rFonts w:ascii="Open Sans"/>
                <w:color w:val="C0C0C0"/>
                <w:sz w:val="12"/>
              </w:rPr>
              <w:t xml:space="preserve">Puertas cortafuegos</w:t>
            </w:r>
          </w:p>
          <w:p>
            <w:pPr>
              <w:spacing w:before="0" w:after="100"/>
              <w:jc w:val="left"/>
            </w:pPr>
            <w:r>
              <w:rPr>
                <w:rFonts w:ascii="Open Sans"/>
                <w:color w:val="C0C0C0"/>
                <w:sz w:val="12"/>
              </w:rPr>
              <w:t xml:space="preserve">Calorifugado de tuberías con amianto</w:t>
            </w:r>
          </w:p>
          <w:p>
            <w:pPr>
              <w:spacing w:before="0" w:after="100"/>
              <w:jc w:val="left"/>
            </w:pPr>
            <w:r>
              <w:rPr>
                <w:rFonts w:ascii="Open Sans"/>
                <w:color w:val="C0C0C0"/>
                <w:sz w:val="12"/>
              </w:rPr>
              <w:t xml:space="preserve">Aislamientos en cerramientos conteniendo amianto</w:t>
            </w:r>
          </w:p>
          <w:p>
            <w:pPr>
              <w:spacing w:before="0" w:after="100"/>
              <w:jc w:val="left"/>
            </w:pPr>
            <w:r>
              <w:rPr>
                <w:rFonts w:ascii="Open Sans"/>
                <w:color w:val="C0C0C0"/>
                <w:sz w:val="12"/>
              </w:rPr>
              <w:t xml:space="preserve">Aislamiento de focos de calor en calderas, hornos</w:t>
            </w:r>
          </w:p>
          <w:p>
            <w:pPr>
              <w:spacing w:before="0" w:after="100"/>
              <w:jc w:val="left"/>
            </w:pPr>
            <w:r>
              <w:rPr>
                <w:rFonts w:ascii="Open Sans"/>
                <w:color w:val="C0C0C0"/>
                <w:sz w:val="12"/>
              </w:rPr>
              <w:t xml:space="preserve">Protecciones individuales en la eliminación de amianto (filtros, caretas...)</w:t>
            </w:r>
          </w:p>
        </w:tc>
        <w:tc>
          <w:tcPr>
            <w:tcBorders>
              <w:bottom w:val="single" w:color="dddddd" w:sz="1" w:space="0"/>
            </w:tcBorders>
          </w:tcPr>
          <w:p>
            <w:pPr>
              <w:jc w:val="left"/>
            </w:pPr>
            <w:r>
              <w:rPr>
                <w:rFonts w:ascii="Open Sans"/>
                <w:sz w:val="12"/>
              </w:rPr>
              <w:t xml:space="preserve">17 06 01*	</w:t>
            </w:r>
          </w:p>
        </w:tc>
        <w:tc>
          <w:tcPr>
            <w:tcBorders>
              <w:bottom w:val="single" w:color="dddddd" w:sz="1" w:space="0"/>
            </w:tcBorders>
          </w:tcPr>
          <w:p>
            <w:pPr>
              <w:jc w:val="center"/>
            </w:pPr>
            <w:r>
              <w:rPr>
                <w:rFonts w:ascii="Open Sans"/>
                <w:sz w:val="12"/>
              </w:rPr>
              <w:t xml:space="preserve">0,9</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tcBorders>
              <w:bottom w:val="single" w:color="dddddd" w:sz="1" w:space="0"/>
            </w:tcBorders>
          </w:tcPr>
          <w:p>
            <w:pPr>
              <w:jc w:val="center"/>
            </w:pPr>
            <w:r>
              <w:rPr>
                <w:rFonts w:ascii="Open Sans"/>
                <w:sz w:val="20"/>
              </w:rPr>
              <w:t xml:space="preserve">□</w:t>
            </w:r>
          </w:p>
        </w:tc>
        <w:tc>
          <w:tcPr>
            <w:tcBorders>
              <w:bottom w:val="single" w:color="dddddd" w:sz="1" w:space="0"/>
            </w:tcBorders>
          </w:tcPr>
          <w:p>
            <w:pPr>
              <w:jc w:val="left"/>
            </w:pPr>
            <w:r>
              <w:rPr>
                <w:rFonts w:ascii="Open Sans"/>
                <w:sz w:val="12"/>
              </w:rPr>
              <w:t xml:space="preserve">Materiales de construcción que contienen amianto	</w:t>
            </w:r>
          </w:p>
          <w:p>
            <w:pPr>
              <w:spacing w:before="0" w:after="100"/>
              <w:jc w:val="left"/>
            </w:pPr>
            <w:r>
              <w:rPr>
                <w:rFonts w:ascii="Open Sans"/>
                <w:color w:val="C0C0C0"/>
                <w:sz w:val="12"/>
              </w:rPr>
              <w:t xml:space="preserve">Placas de fibrocemento con amianto</w:t>
            </w:r>
          </w:p>
          <w:p>
            <w:pPr>
              <w:spacing w:before="0" w:after="100"/>
              <w:jc w:val="left"/>
            </w:pPr>
            <w:r>
              <w:rPr>
                <w:rFonts w:ascii="Open Sans"/>
                <w:color w:val="C0C0C0"/>
                <w:sz w:val="12"/>
              </w:rPr>
              <w:t xml:space="preserve">Tuberías y bajantes de fibrocemento con amianto</w:t>
            </w:r>
          </w:p>
          <w:p>
            <w:pPr>
              <w:spacing w:before="0" w:after="100"/>
              <w:jc w:val="left"/>
            </w:pPr>
            <w:r>
              <w:rPr>
                <w:rFonts w:ascii="Open Sans"/>
                <w:color w:val="C0C0C0"/>
                <w:sz w:val="12"/>
              </w:rPr>
              <w:t xml:space="preserve">Canalizaciones enterradas de fibrocemento que contienen amianto</w:t>
            </w:r>
          </w:p>
          <w:p>
            <w:pPr>
              <w:spacing w:before="0" w:after="100"/>
              <w:jc w:val="left"/>
            </w:pPr>
            <w:r>
              <w:rPr>
                <w:rFonts w:ascii="Open Sans"/>
                <w:color w:val="C0C0C0"/>
                <w:sz w:val="12"/>
              </w:rPr>
              <w:t xml:space="preserve">Depósitos de fibrocemento con amianto</w:t>
            </w:r>
          </w:p>
          <w:p>
            <w:pPr>
              <w:spacing w:before="0" w:after="100"/>
              <w:jc w:val="left"/>
            </w:pPr>
            <w:r>
              <w:rPr>
                <w:rFonts w:ascii="Open Sans"/>
                <w:color w:val="C0C0C0"/>
                <w:sz w:val="12"/>
              </w:rPr>
              <w:t xml:space="preserve">Tabiques pluviales de placas de fibrocemento con amianto</w:t>
            </w:r>
          </w:p>
          <w:p>
            <w:pPr>
              <w:spacing w:before="0" w:after="100"/>
              <w:jc w:val="left"/>
            </w:pPr>
            <w:r>
              <w:rPr>
                <w:rFonts w:ascii="Open Sans"/>
                <w:color w:val="C0C0C0"/>
                <w:sz w:val="12"/>
              </w:rPr>
              <w:t xml:space="preserve">Placas de falso techo que contienen amianto</w:t>
            </w:r>
          </w:p>
          <w:p>
            <w:pPr>
              <w:spacing w:before="0" w:after="100"/>
              <w:jc w:val="left"/>
            </w:pPr>
            <w:r>
              <w:rPr>
                <w:rFonts w:ascii="Open Sans"/>
                <w:color w:val="C0C0C0"/>
                <w:sz w:val="12"/>
              </w:rPr>
              <w:t xml:space="preserve">Pavimentos vinílicos que contienen amianto</w:t>
            </w:r>
          </w:p>
        </w:tc>
        <w:tc>
          <w:tcPr>
            <w:tcBorders>
              <w:bottom w:val="single" w:color="dddddd" w:sz="1" w:space="0"/>
            </w:tcBorders>
          </w:tcPr>
          <w:p>
            <w:pPr>
              <w:jc w:val="left"/>
            </w:pPr>
            <w:r>
              <w:rPr>
                <w:rFonts w:ascii="Open Sans"/>
                <w:sz w:val="12"/>
              </w:rPr>
              <w:t xml:space="preserve">17 06 05*</w:t>
            </w:r>
          </w:p>
        </w:tc>
        <w:tc>
          <w:tcPr>
            <w:tcBorders>
              <w:bottom w:val="single" w:color="dddddd" w:sz="1" w:space="0"/>
            </w:tcBorders>
          </w:tcPr>
          <w:p>
            <w:pPr>
              <w:jc w:val="center"/>
            </w:pPr>
            <w:r>
              <w:rPr>
                <w:rFonts w:ascii="Open Sans"/>
                <w:sz w:val="12"/>
              </w:rPr>
              <w:t xml:space="preserve">0,9</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gridSpan w:val="8"/>
            <w:tcBorders>
              <w:top w:val="single" w:color="dddddd" w:sz="1" w:space="0"/>
              <w:bottom w:val="single" w:color="dddddd" w:sz="1" w:space="0"/>
            </w:tcBorders>
            <w:shd w:val="clear" w:color="auto" w:fill="f5f5f5"/>
            <w:vAlign w:val="center"/>
          </w:tcPr>
          <w:p>
            <w:pPr>
              <w:jc w:val="left"/>
            </w:pPr>
            <w:r>
              <w:rPr>
                <w:rFonts w:ascii="Open Sans"/>
                <w:b/>
                <w:sz w:val="12"/>
                <w:shd w:val="clear" w:color="auto" w:fill="f5f5f5"/>
              </w:rPr>
              <w:t xml:space="preserve">Materiales que contienen otras sustancias peligrosas</w:t>
            </w:r>
          </w:p>
        </w:tc>
      </w:tr>
      <w:tr>
        <w:tc>
          <w:tcPr>
            <w:gridSpan w:val="8"/>
            <w:tcBorders>
              <w:top w:val="single" w:color="dddddd" w:sz="1" w:space="0"/>
              <w:bottom w:val="single" w:color="dddddd" w:sz="1" w:space="0"/>
            </w:tcBorders>
            <w:shd w:val="clear" w:color="auto" w:fill="f5f5f5"/>
            <w:vAlign w:val="center"/>
          </w:tcPr>
          <w:p>
            <w:pPr>
              <w:jc w:val="left"/>
            </w:pPr>
            <w:r>
              <w:rPr>
                <w:rFonts w:ascii="Open Sans"/>
                <w:i/>
                <w:sz w:val="12"/>
                <w:shd w:val="clear" w:color="auto" w:fill="f5f5f5"/>
              </w:rPr>
              <w:t xml:space="preserve">Real Decreto 656/2017, de 23 de junio, por el que se aprueba el Reglamento de Almacenamiento de Productos Químicos y sus Instrucciones Técnicas Complementarias MIE APQ 0 a 10</w:t>
            </w:r>
          </w:p>
        </w:tc>
      </w:tr>
      <w:tr>
        <w:tc>
          <w:tcPr>
            <w:tcBorders>
              <w:bottom w:val="single" w:color="dddddd" w:sz="1" w:space="0"/>
            </w:tcBorders>
          </w:tcPr>
          <w:p>
            <w:pPr>
              <w:jc w:val="center"/>
            </w:pPr>
            <w:r>
              <w:rPr>
                <w:rFonts w:ascii="Open Sans"/>
                <w:sz w:val="20"/>
              </w:rPr>
              <w:t xml:space="preserve">□</w:t>
            </w:r>
          </w:p>
        </w:tc>
        <w:tc>
          <w:tcPr>
            <w:tcBorders>
              <w:bottom w:val="single" w:color="dddddd" w:sz="1" w:space="0"/>
            </w:tcBorders>
          </w:tcPr>
          <w:p>
            <w:pPr>
              <w:jc w:val="left"/>
            </w:pPr>
            <w:r>
              <w:rPr>
                <w:rFonts w:ascii="Open Sans"/>
                <w:sz w:val="12"/>
              </w:rPr>
              <w:t xml:space="preserve">Plomo	</w:t>
            </w:r>
          </w:p>
          <w:p>
            <w:pPr>
              <w:spacing w:before="0" w:after="100"/>
              <w:jc w:val="left"/>
            </w:pPr>
            <w:r>
              <w:rPr>
                <w:rFonts w:ascii="Open Sans"/>
                <w:color w:val="C0C0C0"/>
                <w:sz w:val="12"/>
              </w:rPr>
              <w:t xml:space="preserve">Tuberías de plomo</w:t>
            </w:r>
          </w:p>
          <w:p>
            <w:pPr>
              <w:spacing w:before="0" w:after="100"/>
              <w:jc w:val="left"/>
            </w:pPr>
            <w:r>
              <w:rPr>
                <w:rFonts w:ascii="Open Sans"/>
                <w:color w:val="C0C0C0"/>
                <w:sz w:val="12"/>
              </w:rPr>
              <w:t xml:space="preserve">Pinturas con plomo</w:t>
            </w:r>
          </w:p>
          <w:p>
            <w:pPr>
              <w:spacing w:before="0" w:after="100"/>
              <w:jc w:val="left"/>
            </w:pPr>
            <w:r>
              <w:rPr>
                <w:rFonts w:ascii="Open Sans"/>
                <w:color w:val="C0C0C0"/>
                <w:sz w:val="12"/>
              </w:rPr>
              <w:t xml:space="preserve">Baterías</w:t>
            </w:r>
          </w:p>
        </w:tc>
        <w:tc>
          <w:tcPr>
            <w:tcBorders>
              <w:bottom w:val="single" w:color="dddddd" w:sz="1" w:space="0"/>
            </w:tcBorders>
          </w:tcPr>
          <w:p>
            <w:pPr>
              <w:jc w:val="left"/>
            </w:pPr>
            <w:r>
              <w:rPr>
                <w:rFonts w:ascii="Open Sans"/>
                <w:sz w:val="12"/>
              </w:rPr>
              <w:t xml:space="preserve">17 04 03</w:t>
            </w:r>
          </w:p>
        </w:tc>
        <w:tc>
          <w:tcPr>
            <w:tcBorders>
              <w:bottom w:val="single" w:color="dddddd" w:sz="1" w:space="0"/>
            </w:tcBorders>
          </w:tcPr>
          <w:p>
            <w:pPr>
              <w:jc w:val="center"/>
            </w:pPr>
            <w:r>
              <w:rPr>
                <w:rFonts w:ascii="Open Sans"/>
                <w:sz w:val="12"/>
              </w:rPr>
              <w:t xml:space="preserve">11,2</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tcBorders>
              <w:bottom w:val="single" w:color="dddddd" w:sz="1" w:space="0"/>
            </w:tcBorders>
          </w:tcPr>
          <w:p>
            <w:pPr>
              <w:jc w:val="center"/>
            </w:pPr>
            <w:r>
              <w:rPr>
                <w:rFonts w:ascii="Open Sans"/>
                <w:sz w:val="20"/>
              </w:rPr>
              <w:t xml:space="preserve">□</w:t>
            </w:r>
          </w:p>
        </w:tc>
        <w:tc>
          <w:tcPr>
            <w:tcBorders>
              <w:bottom w:val="single" w:color="dddddd" w:sz="1" w:space="0"/>
            </w:tcBorders>
          </w:tcPr>
          <w:p>
            <w:pPr>
              <w:jc w:val="left"/>
            </w:pPr>
            <w:r>
              <w:rPr>
                <w:rFonts w:ascii="Open Sans"/>
                <w:sz w:val="12"/>
              </w:rPr>
              <w:t xml:space="preserve">Mezclas, o fracciones separadas, de hormigón, ladrillos, tejas y materiales cerámicos que contienen sustancias peligrosas</w:t>
            </w:r>
          </w:p>
        </w:tc>
        <w:tc>
          <w:tcPr>
            <w:tcBorders>
              <w:bottom w:val="single" w:color="dddddd" w:sz="1" w:space="0"/>
            </w:tcBorders>
          </w:tcPr>
          <w:p>
            <w:pPr>
              <w:jc w:val="left"/>
            </w:pPr>
            <w:r>
              <w:rPr>
                <w:rFonts w:ascii="Open Sans"/>
                <w:sz w:val="12"/>
              </w:rPr>
              <w:t xml:space="preserve">17 01 06*</w:t>
            </w:r>
          </w:p>
        </w:tc>
        <w:tc>
          <w:tcPr>
            <w:tcBorders>
              <w:bottom w:val="single" w:color="dddddd" w:sz="1" w:space="0"/>
            </w:tcBorders>
          </w:tcPr>
          <w:p>
            <w:pPr>
              <w:jc w:val="center"/>
            </w:pPr>
            <w:r>
              <w:rPr>
                <w:rFonts w:ascii="Open Sans"/>
                <w:sz w:val="12"/>
              </w:rPr>
              <w:t xml:space="preserve">1,5</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tcBorders>
              <w:bottom w:val="single" w:color="dddddd" w:sz="1" w:space="0"/>
            </w:tcBorders>
          </w:tcPr>
          <w:p>
            <w:pPr>
              <w:jc w:val="center"/>
            </w:pPr>
            <w:r>
              <w:rPr>
                <w:rFonts w:ascii="Open Sans"/>
                <w:sz w:val="20"/>
              </w:rPr>
              <w:t xml:space="preserve">□</w:t>
            </w:r>
          </w:p>
        </w:tc>
        <w:tc>
          <w:tcPr>
            <w:tcBorders>
              <w:bottom w:val="single" w:color="dddddd" w:sz="1" w:space="0"/>
            </w:tcBorders>
          </w:tcPr>
          <w:p>
            <w:pPr>
              <w:jc w:val="left"/>
            </w:pPr>
            <w:r>
              <w:rPr>
                <w:rFonts w:ascii="Open Sans"/>
                <w:sz w:val="12"/>
              </w:rPr>
              <w:t xml:space="preserve">Vidrio, plástico y madera que contienen sustancias peligrosas o están contaminados por ellas</w:t>
            </w:r>
          </w:p>
        </w:tc>
        <w:tc>
          <w:tcPr>
            <w:tcBorders>
              <w:bottom w:val="single" w:color="dddddd" w:sz="1" w:space="0"/>
            </w:tcBorders>
          </w:tcPr>
          <w:p>
            <w:pPr>
              <w:jc w:val="left"/>
            </w:pPr>
            <w:r>
              <w:rPr>
                <w:rFonts w:ascii="Open Sans"/>
                <w:sz w:val="12"/>
              </w:rPr>
              <w:t xml:space="preserve">17 02 04*</w:t>
            </w:r>
          </w:p>
        </w:tc>
        <w:tc>
          <w:tcPr>
            <w:tcBorders>
              <w:bottom w:val="single" w:color="dddddd" w:sz="1" w:space="0"/>
            </w:tcBorders>
          </w:tcPr>
          <w:p>
            <w:pPr>
              <w:jc w:val="center"/>
            </w:pPr>
            <w:r>
              <w:rPr>
                <w:rFonts w:ascii="Open Sans"/>
                <w:sz w:val="12"/>
              </w:rPr>
              <w:t xml:space="preserve">0,5</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tcBorders>
              <w:bottom w:val="single" w:color="dddddd" w:sz="1" w:space="0"/>
            </w:tcBorders>
          </w:tcPr>
          <w:p>
            <w:pPr>
              <w:jc w:val="center"/>
            </w:pPr>
            <w:r>
              <w:rPr>
                <w:rFonts w:ascii="Open Sans"/>
                <w:sz w:val="20"/>
              </w:rPr>
              <w:t xml:space="preserve">□</w:t>
            </w:r>
          </w:p>
        </w:tc>
        <w:tc>
          <w:tcPr>
            <w:tcBorders>
              <w:bottom w:val="single" w:color="dddddd" w:sz="1" w:space="0"/>
            </w:tcBorders>
          </w:tcPr>
          <w:p>
            <w:pPr>
              <w:jc w:val="left"/>
            </w:pPr>
            <w:r>
              <w:rPr>
                <w:rFonts w:ascii="Open Sans"/>
                <w:sz w:val="12"/>
              </w:rPr>
              <w:t xml:space="preserve">Mezclas bituminosas que contienen alquitrán de hulla</w:t>
            </w:r>
          </w:p>
        </w:tc>
        <w:tc>
          <w:tcPr>
            <w:tcBorders>
              <w:bottom w:val="single" w:color="dddddd" w:sz="1" w:space="0"/>
            </w:tcBorders>
          </w:tcPr>
          <w:p>
            <w:pPr>
              <w:jc w:val="left"/>
            </w:pPr>
            <w:r>
              <w:rPr>
                <w:rFonts w:ascii="Open Sans"/>
                <w:sz w:val="12"/>
              </w:rPr>
              <w:t xml:space="preserve">17 03 01*</w:t>
            </w:r>
          </w:p>
        </w:tc>
        <w:tc>
          <w:tcPr>
            <w:tcBorders>
              <w:bottom w:val="single" w:color="dddddd" w:sz="1" w:space="0"/>
            </w:tcBorders>
          </w:tcPr>
          <w:p>
            <w:pPr>
              <w:jc w:val="center"/>
            </w:pPr>
            <w:r>
              <w:rPr>
                <w:rFonts w:ascii="Open Sans"/>
                <w:sz w:val="12"/>
              </w:rPr>
              <w:t xml:space="preserve">0,8</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tcBorders>
              <w:bottom w:val="single" w:color="dddddd" w:sz="1" w:space="0"/>
            </w:tcBorders>
          </w:tcPr>
          <w:p>
            <w:pPr>
              <w:jc w:val="center"/>
            </w:pPr>
            <w:r>
              <w:rPr>
                <w:rFonts w:ascii="Open Sans"/>
                <w:sz w:val="20"/>
              </w:rPr>
              <w:t xml:space="preserve">□</w:t>
            </w:r>
          </w:p>
        </w:tc>
        <w:tc>
          <w:tcPr>
            <w:tcBorders>
              <w:bottom w:val="single" w:color="dddddd" w:sz="1" w:space="0"/>
            </w:tcBorders>
          </w:tcPr>
          <w:p>
            <w:pPr>
              <w:jc w:val="left"/>
            </w:pPr>
            <w:r>
              <w:rPr>
                <w:rFonts w:ascii="Open Sans"/>
                <w:sz w:val="12"/>
              </w:rPr>
              <w:t xml:space="preserve">Alquitrán de hulla y productos alquitranados</w:t>
            </w:r>
          </w:p>
        </w:tc>
        <w:tc>
          <w:tcPr>
            <w:tcBorders>
              <w:bottom w:val="single" w:color="dddddd" w:sz="1" w:space="0"/>
            </w:tcBorders>
          </w:tcPr>
          <w:p>
            <w:pPr>
              <w:jc w:val="left"/>
            </w:pPr>
            <w:r>
              <w:rPr>
                <w:rFonts w:ascii="Open Sans"/>
                <w:sz w:val="12"/>
              </w:rPr>
              <w:t xml:space="preserve">17 03 03*</w:t>
            </w:r>
          </w:p>
        </w:tc>
        <w:tc>
          <w:tcPr>
            <w:tcBorders>
              <w:bottom w:val="single" w:color="dddddd" w:sz="1" w:space="0"/>
            </w:tcBorders>
          </w:tcPr>
          <w:p>
            <w:pPr>
              <w:jc w:val="center"/>
            </w:pPr>
            <w:r>
              <w:rPr>
                <w:rFonts w:ascii="Open Sans"/>
                <w:sz w:val="12"/>
              </w:rPr>
              <w:t xml:space="preserve">0,8</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tcBorders>
              <w:bottom w:val="single" w:color="dddddd" w:sz="1" w:space="0"/>
            </w:tcBorders>
          </w:tcPr>
          <w:p>
            <w:pPr>
              <w:jc w:val="center"/>
            </w:pPr>
            <w:r>
              <w:rPr>
                <w:rFonts w:ascii="Open Sans"/>
                <w:sz w:val="20"/>
              </w:rPr>
              <w:t xml:space="preserve">□</w:t>
            </w:r>
          </w:p>
        </w:tc>
        <w:tc>
          <w:tcPr>
            <w:tcBorders>
              <w:bottom w:val="single" w:color="dddddd" w:sz="1" w:space="0"/>
            </w:tcBorders>
          </w:tcPr>
          <w:p>
            <w:pPr>
              <w:jc w:val="left"/>
            </w:pPr>
            <w:r>
              <w:rPr>
                <w:rFonts w:ascii="Open Sans"/>
                <w:sz w:val="12"/>
              </w:rPr>
              <w:t xml:space="preserve">Residuos metálicos contaminados con sustancias peligrosas</w:t>
            </w:r>
          </w:p>
        </w:tc>
        <w:tc>
          <w:tcPr>
            <w:tcBorders>
              <w:bottom w:val="single" w:color="dddddd" w:sz="1" w:space="0"/>
            </w:tcBorders>
          </w:tcPr>
          <w:p>
            <w:pPr>
              <w:jc w:val="left"/>
            </w:pPr>
            <w:r>
              <w:rPr>
                <w:rFonts w:ascii="Open Sans"/>
                <w:sz w:val="12"/>
              </w:rPr>
              <w:t xml:space="preserve">17 04 09*</w:t>
            </w:r>
          </w:p>
        </w:tc>
        <w:tc>
          <w:tcPr>
            <w:tcBorders>
              <w:bottom w:val="single" w:color="dddddd" w:sz="1" w:space="0"/>
            </w:tcBorders>
          </w:tcPr>
          <w:p>
            <w:pPr>
              <w:jc w:val="center"/>
            </w:pPr>
            <w:r>
              <w:rPr>
                <w:rFonts w:ascii="Open Sans"/>
                <w:sz w:val="12"/>
              </w:rPr>
              <w:t xml:space="preserve">4</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tcBorders>
              <w:bottom w:val="single" w:color="dddddd" w:sz="1" w:space="0"/>
            </w:tcBorders>
          </w:tcPr>
          <w:p>
            <w:pPr>
              <w:jc w:val="center"/>
            </w:pPr>
            <w:r>
              <w:rPr>
                <w:rFonts w:ascii="Open Sans"/>
                <w:sz w:val="20"/>
              </w:rPr>
              <w:t xml:space="preserve">□</w:t>
            </w:r>
          </w:p>
        </w:tc>
        <w:tc>
          <w:tcPr>
            <w:tcBorders>
              <w:bottom w:val="single" w:color="dddddd" w:sz="1" w:space="0"/>
            </w:tcBorders>
          </w:tcPr>
          <w:p>
            <w:pPr>
              <w:jc w:val="left"/>
            </w:pPr>
            <w:r>
              <w:rPr>
                <w:rFonts w:ascii="Open Sans"/>
                <w:sz w:val="12"/>
              </w:rPr>
              <w:t xml:space="preserve">Cables que contienen hidrocarburos, alquitrán de hulla y otras sustancias peligrosas</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tcBorders>
              <w:bottom w:val="single" w:color="dddddd" w:sz="1" w:space="0"/>
            </w:tcBorders>
          </w:tcPr>
          <w:p>
            <w:pPr>
              <w:jc w:val="center"/>
            </w:pPr>
            <w:r>
              <w:rPr>
                <w:rFonts w:ascii="Open Sans"/>
                <w:sz w:val="20"/>
              </w:rPr>
              <w:t xml:space="preserve">□</w:t>
            </w:r>
          </w:p>
        </w:tc>
        <w:tc>
          <w:tcPr>
            <w:tcBorders>
              <w:bottom w:val="single" w:color="dddddd" w:sz="1" w:space="0"/>
            </w:tcBorders>
          </w:tcPr>
          <w:p>
            <w:pPr>
              <w:jc w:val="left"/>
            </w:pPr>
            <w:r>
              <w:rPr>
                <w:rFonts w:ascii="Open Sans"/>
                <w:sz w:val="12"/>
              </w:rPr>
              <w:t xml:space="preserve">Materiales de construcción a base de yeso contaminados con sustancias peligrosas</w:t>
            </w:r>
          </w:p>
        </w:tc>
        <w:tc>
          <w:tcPr>
            <w:tcBorders>
              <w:bottom w:val="single" w:color="dddddd" w:sz="1" w:space="0"/>
            </w:tcBorders>
          </w:tcPr>
          <w:p>
            <w:pPr>
              <w:jc w:val="left"/>
            </w:pPr>
            <w:r>
              <w:rPr>
                <w:rFonts w:ascii="Open Sans"/>
                <w:sz w:val="12"/>
              </w:rPr>
              <w:t xml:space="preserve">17 08 01*</w:t>
            </w:r>
          </w:p>
        </w:tc>
        <w:tc>
          <w:tcPr>
            <w:tcBorders>
              <w:bottom w:val="single" w:color="dddddd" w:sz="1" w:space="0"/>
            </w:tcBorders>
          </w:tcPr>
          <w:p>
            <w:pPr>
              <w:jc w:val="center"/>
            </w:pPr>
            <w:r>
              <w:rPr>
                <w:rFonts w:ascii="Open Sans"/>
                <w:sz w:val="12"/>
              </w:rPr>
              <w:t xml:space="preserve">0,7</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tcBorders>
              <w:bottom w:val="single" w:color="dddddd" w:sz="1" w:space="0"/>
            </w:tcBorders>
          </w:tcPr>
          <w:p>
            <w:pPr>
              <w:jc w:val="center"/>
            </w:pPr>
            <w:r>
              <w:rPr>
                <w:rFonts w:ascii="Open Sans"/>
                <w:sz w:val="20"/>
              </w:rPr>
              <w:t xml:space="preserve">□</w:t>
            </w:r>
          </w:p>
        </w:tc>
        <w:tc>
          <w:tcPr>
            <w:tcBorders>
              <w:bottom w:val="single" w:color="dddddd" w:sz="1" w:space="0"/>
            </w:tcBorders>
          </w:tcPr>
          <w:p>
            <w:pPr>
              <w:jc w:val="left"/>
            </w:pPr>
            <w:r>
              <w:rPr>
                <w:rFonts w:ascii="Open Sans"/>
                <w:sz w:val="12"/>
              </w:rPr>
              <w:t xml:space="preserve">Residuos de construcción y demolición que contienen mercurio</w:t>
            </w:r>
          </w:p>
        </w:tc>
        <w:tc>
          <w:tcPr>
            <w:tcBorders>
              <w:bottom w:val="single" w:color="dddddd" w:sz="1" w:space="0"/>
            </w:tcBorders>
          </w:tcPr>
          <w:p>
            <w:pPr>
              <w:jc w:val="left"/>
            </w:pPr>
            <w:r>
              <w:rPr>
                <w:rFonts w:ascii="Open Sans"/>
                <w:sz w:val="12"/>
              </w:rPr>
              <w:t xml:space="preserve">17 09 01*</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tcBorders>
              <w:bottom w:val="single" w:color="dddddd" w:sz="1" w:space="0"/>
            </w:tcBorders>
          </w:tcPr>
          <w:p>
            <w:pPr>
              <w:jc w:val="center"/>
            </w:pPr>
            <w:r>
              <w:rPr>
                <w:rFonts w:ascii="Open Sans"/>
                <w:sz w:val="20"/>
              </w:rPr>
              <w:t xml:space="preserve">□</w:t>
            </w:r>
          </w:p>
        </w:tc>
        <w:tc>
          <w:tcPr>
            <w:tcBorders>
              <w:bottom w:val="single" w:color="dddddd" w:sz="1" w:space="0"/>
            </w:tcBorders>
          </w:tcPr>
          <w:p>
            <w:pPr>
              <w:jc w:val="left"/>
            </w:pPr>
            <w:r>
              <w:rPr>
                <w:rFonts w:ascii="Open Sans"/>
                <w:sz w:val="12"/>
              </w:rPr>
              <w:t xml:space="preserve">Residuos de construcción y demolición que contienen PCB (por ejemplo, sellantes que contienen PCB, revestimientos de suelo a base de resinas que contienen PCB, acristalamientos dobles que contienen PCB, condensadores que contienen PCB)</w:t>
            </w:r>
          </w:p>
        </w:tc>
        <w:tc>
          <w:tcPr>
            <w:tcBorders>
              <w:bottom w:val="single" w:color="dddddd" w:sz="1" w:space="0"/>
            </w:tcBorders>
          </w:tcPr>
          <w:p>
            <w:pPr>
              <w:jc w:val="left"/>
            </w:pPr>
            <w:r>
              <w:rPr>
                <w:rFonts w:ascii="Open Sans"/>
                <w:sz w:val="12"/>
              </w:rPr>
              <w:t xml:space="preserve">17 09 02*</w:t>
            </w:r>
          </w:p>
        </w:tc>
        <w:tc>
          <w:tcPr>
            <w:tcBorders>
              <w:bottom w:val="single" w:color="dddddd" w:sz="1" w:space="0"/>
            </w:tcBorders>
          </w:tcPr>
          <w:p>
            <w:pPr>
              <w:jc w:val="center"/>
            </w:pPr>
            <w:r>
              <w:rPr>
                <w:rFonts w:ascii="Open Sans"/>
                <w:sz w:val="12"/>
              </w:rPr>
              <w:t xml:space="preserve">1</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gridSpan w:val="8"/>
            <w:tcBorders>
              <w:top w:val="single" w:color="dddddd" w:sz="1" w:space="0"/>
              <w:bottom w:val="single" w:color="dddddd" w:sz="1" w:space="0"/>
            </w:tcBorders>
            <w:shd w:val="clear" w:color="auto" w:fill="f5f5f5"/>
            <w:vAlign w:val="center"/>
          </w:tcPr>
          <w:p>
            <w:pPr>
              <w:jc w:val="left"/>
            </w:pPr>
            <w:r>
              <w:rPr>
                <w:rFonts w:ascii="Open Sans"/>
                <w:b/>
                <w:sz w:val="12"/>
                <w:shd w:val="clear" w:color="auto" w:fill="f5f5f5"/>
              </w:rPr>
              <w:t xml:space="preserve">Residuos de aparatos eléctricos y electrónicos</w:t>
            </w:r>
          </w:p>
        </w:tc>
      </w:tr>
      <w:tr>
        <w:tc>
          <w:tcPr>
            <w:gridSpan w:val="8"/>
            <w:tcBorders>
              <w:top w:val="single" w:color="dddddd" w:sz="1" w:space="0"/>
              <w:bottom w:val="single" w:color="dddddd" w:sz="1" w:space="0"/>
            </w:tcBorders>
            <w:shd w:val="clear" w:color="auto" w:fill="f5f5f5"/>
            <w:vAlign w:val="center"/>
          </w:tcPr>
          <w:p>
            <w:pPr>
              <w:jc w:val="left"/>
            </w:pPr>
            <w:r>
              <w:rPr>
                <w:rFonts w:ascii="Open Sans"/>
                <w:i/>
                <w:sz w:val="12"/>
                <w:shd w:val="clear" w:color="auto" w:fill="f5f5f5"/>
              </w:rPr>
              <w:t xml:space="preserve">Real Decreto 110/2015, de 20 de febrero, sobre residuos de aparatos eléctricos y electrónicos.</w:t>
            </w:r>
          </w:p>
        </w:tc>
      </w:tr>
      <w:tr>
        <w:tc>
          <w:tcPr>
            <w:gridSpan w:val="8"/>
            <w:tcBorders>
              <w:top w:val="single" w:color="dddddd" w:sz="1" w:space="0"/>
              <w:bottom w:val="single" w:color="dddddd" w:sz="1" w:space="0"/>
            </w:tcBorders>
            <w:shd w:val="clear" w:color="auto" w:fill="f5f5f5"/>
            <w:vAlign w:val="center"/>
          </w:tcPr>
          <w:p>
            <w:pPr>
              <w:jc w:val="left"/>
            </w:pPr>
            <w:r>
              <w:rPr>
                <w:rFonts w:ascii="Open Sans"/>
                <w:i/>
                <w:sz w:val="12"/>
                <w:shd w:val="clear" w:color="auto" w:fill="f5f5f5"/>
              </w:rPr>
              <w:t xml:space="preserve">Real Decreto 1428/1986, de 13 de junio, sobre pararrayos radiactivos (modificado por el Real Decreto 903/1987, de 10 de julio).</w:t>
            </w:r>
          </w:p>
        </w:tc>
      </w:tr>
      <w:tr>
        <w:tc>
          <w:tcPr>
            <w:tcBorders>
              <w:bottom w:val="single" w:color="dddddd" w:sz="1" w:space="0"/>
            </w:tcBorders>
          </w:tcPr>
          <w:p>
            <w:pPr>
              <w:jc w:val="center"/>
            </w:pPr>
            <w:r>
              <w:rPr>
                <w:rFonts w:ascii="Open Sans"/>
                <w:sz w:val="20"/>
              </w:rPr>
              <w:t xml:space="preserve">□</w:t>
            </w:r>
          </w:p>
        </w:tc>
        <w:tc>
          <w:tcPr>
            <w:tcBorders>
              <w:bottom w:val="single" w:color="dddddd" w:sz="1" w:space="0"/>
            </w:tcBorders>
          </w:tcPr>
          <w:p>
            <w:pPr>
              <w:jc w:val="left"/>
            </w:pPr>
            <w:r>
              <w:rPr>
                <w:rFonts w:ascii="Open Sans"/>
                <w:sz w:val="12"/>
              </w:rPr>
              <w:t xml:space="preserve">Detectores iónicos de humo susceptibles de generar radiaciones superiores a las admitidas</w:t>
            </w:r>
          </w:p>
        </w:tc>
        <w:tc>
          <w:tcPr>
            <w:tcBorders>
              <w:bottom w:val="single" w:color="dddddd" w:sz="1" w:space="0"/>
            </w:tcBorders>
          </w:tcPr>
          <w:p/>
        </w:tc>
        <w:tc>
          <w:tcPr>
            <w:tcBorders>
              <w:bottom w:val="single" w:color="dddddd" w:sz="1" w:space="0"/>
            </w:tcBorders>
          </w:tcPr>
          <w:p>
            <w:pPr>
              <w:jc w:val="center"/>
            </w:pPr>
            <w:r>
              <w:rPr>
                <w:rFonts w:ascii="Open Sans"/>
                <w:sz w:val="12"/>
              </w:rPr>
              <w:t xml:space="preserve">1,25</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tcBorders>
              <w:bottom w:val="single" w:color="dddddd" w:sz="1" w:space="0"/>
            </w:tcBorders>
          </w:tcPr>
          <w:p>
            <w:pPr>
              <w:jc w:val="center"/>
            </w:pPr>
            <w:r>
              <w:rPr>
                <w:rFonts w:ascii="Open Sans"/>
                <w:sz w:val="20"/>
              </w:rPr>
              <w:t xml:space="preserve">□</w:t>
            </w:r>
          </w:p>
        </w:tc>
        <w:tc>
          <w:tcPr>
            <w:tcBorders>
              <w:bottom w:val="single" w:color="dddddd" w:sz="1" w:space="0"/>
            </w:tcBorders>
          </w:tcPr>
          <w:p>
            <w:pPr>
              <w:jc w:val="left"/>
            </w:pPr>
            <w:r>
              <w:rPr>
                <w:rFonts w:ascii="Open Sans"/>
                <w:sz w:val="12"/>
              </w:rPr>
              <w:t xml:space="preserve">Pararrayos radiactivos</w:t>
            </w:r>
          </w:p>
        </w:tc>
        <w:tc>
          <w:tcPr>
            <w:tcBorders>
              <w:bottom w:val="single" w:color="dddddd" w:sz="1" w:space="0"/>
            </w:tcBorders>
          </w:tcPr>
          <w:p>
            <w:pPr>
              <w:jc w:val="left"/>
            </w:pPr>
            <w:r>
              <w:rPr>
                <w:rFonts w:ascii="Open Sans"/>
                <w:sz w:val="12"/>
              </w:rPr>
              <w:t xml:space="preserve">16 02 09*</w:t>
            </w:r>
          </w:p>
        </w:tc>
        <w:tc>
          <w:tcPr>
            <w:tcBorders>
              <w:bottom w:val="single" w:color="dddddd" w:sz="1" w:space="0"/>
            </w:tcBorders>
          </w:tcPr>
          <w:p>
            <w:pPr>
              <w:jc w:val="center"/>
            </w:pPr>
            <w:r>
              <w:rPr>
                <w:rFonts w:ascii="Open Sans"/>
                <w:sz w:val="12"/>
              </w:rPr>
              <w:t xml:space="preserve">1,25</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tcBorders>
              <w:bottom w:val="single" w:color="dddddd" w:sz="1" w:space="0"/>
            </w:tcBorders>
          </w:tcPr>
          <w:p>
            <w:pPr>
              <w:jc w:val="center"/>
            </w:pPr>
            <w:r>
              <w:rPr>
                <w:rFonts w:ascii="Open Sans"/>
                <w:sz w:val="20"/>
              </w:rPr>
              <w:t xml:space="preserve">□</w:t>
            </w:r>
          </w:p>
        </w:tc>
        <w:tc>
          <w:tcPr>
            <w:tcBorders>
              <w:bottom w:val="single" w:color="dddddd" w:sz="1" w:space="0"/>
            </w:tcBorders>
          </w:tcPr>
          <w:p>
            <w:pPr>
              <w:jc w:val="left"/>
            </w:pPr>
            <w:r>
              <w:rPr>
                <w:rFonts w:ascii="Open Sans"/>
                <w:sz w:val="12"/>
              </w:rPr>
              <w:t xml:space="preserve">Transformadores y condensadores que contienen PCB</w:t>
            </w:r>
          </w:p>
        </w:tc>
        <w:tc>
          <w:tcPr>
            <w:tcBorders>
              <w:bottom w:val="single" w:color="dddddd" w:sz="1" w:space="0"/>
            </w:tcBorders>
          </w:tcPr>
          <w:p>
            <w:pPr>
              <w:jc w:val="left"/>
            </w:pPr>
            <w:r>
              <w:rPr>
                <w:rFonts w:ascii="Open Sans"/>
                <w:sz w:val="12"/>
              </w:rPr>
              <w:t xml:space="preserve">16 02 10*</w:t>
            </w:r>
          </w:p>
        </w:tc>
        <w:tc>
          <w:tcPr>
            <w:tcBorders>
              <w:bottom w:val="single" w:color="dddddd" w:sz="1" w:space="0"/>
            </w:tcBorders>
          </w:tcPr>
          <w:p>
            <w:pPr>
              <w:jc w:val="center"/>
            </w:pPr>
            <w:r>
              <w:rPr>
                <w:rFonts w:ascii="Open Sans"/>
                <w:sz w:val="12"/>
              </w:rPr>
              <w:t xml:space="preserve">1,25</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tcBorders>
              <w:bottom w:val="single" w:color="dddddd" w:sz="1" w:space="0"/>
            </w:tcBorders>
          </w:tcPr>
          <w:p>
            <w:pPr>
              <w:jc w:val="center"/>
            </w:pPr>
            <w:r>
              <w:rPr>
                <w:rFonts w:ascii="Open Sans"/>
                <w:sz w:val="20"/>
              </w:rPr>
              <w:t xml:space="preserve">□</w:t>
            </w:r>
          </w:p>
        </w:tc>
        <w:tc>
          <w:tcPr>
            <w:tcBorders>
              <w:bottom w:val="single" w:color="dddddd" w:sz="1" w:space="0"/>
            </w:tcBorders>
          </w:tcPr>
          <w:p>
            <w:pPr>
              <w:jc w:val="left"/>
            </w:pPr>
            <w:r>
              <w:rPr>
                <w:rFonts w:ascii="Open Sans"/>
                <w:sz w:val="12"/>
              </w:rPr>
              <w:t xml:space="preserve">Equipos desechados que contienen PCB, o están contaminados por ellos, distintos de los especificados en el código 16 02 09. Equipos de aire acondicionado o refrigeración con clorofluorocarburos.</w:t>
            </w:r>
          </w:p>
        </w:tc>
        <w:tc>
          <w:tcPr>
            <w:tcBorders>
              <w:bottom w:val="single" w:color="dddddd" w:sz="1" w:space="0"/>
            </w:tcBorders>
          </w:tcPr>
          <w:p>
            <w:pPr>
              <w:jc w:val="left"/>
            </w:pPr>
            <w:r>
              <w:rPr>
                <w:rFonts w:ascii="Open Sans"/>
                <w:sz w:val="12"/>
              </w:rPr>
              <w:t xml:space="preserve">16 02 11*</w:t>
            </w:r>
          </w:p>
        </w:tc>
        <w:tc>
          <w:tcPr>
            <w:tcBorders>
              <w:bottom w:val="single" w:color="dddddd" w:sz="1" w:space="0"/>
            </w:tcBorders>
          </w:tcPr>
          <w:p>
            <w:pPr>
              <w:jc w:val="center"/>
            </w:pPr>
            <w:r>
              <w:rPr>
                <w:rFonts w:ascii="Open Sans"/>
                <w:sz w:val="12"/>
              </w:rPr>
              <w:t xml:space="preserve">1,25</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tcBorders>
              <w:bottom w:val="single" w:color="dddddd" w:sz="1" w:space="0"/>
            </w:tcBorders>
          </w:tcPr>
          <w:p>
            <w:pPr>
              <w:jc w:val="center"/>
            </w:pPr>
            <w:r>
              <w:rPr>
                <w:rFonts w:ascii="Open Sans"/>
                <w:sz w:val="20"/>
              </w:rPr>
              <w:t xml:space="preserve">□</w:t>
            </w:r>
          </w:p>
        </w:tc>
        <w:tc>
          <w:tcPr>
            <w:tcBorders>
              <w:bottom w:val="single" w:color="dddddd" w:sz="1" w:space="0"/>
            </w:tcBorders>
          </w:tcPr>
          <w:p>
            <w:pPr>
              <w:jc w:val="left"/>
            </w:pPr>
            <w:r>
              <w:rPr>
                <w:rFonts w:ascii="Open Sans"/>
                <w:sz w:val="12"/>
              </w:rPr>
              <w:t xml:space="preserve">Pilas alcalinas y salinas</w:t>
            </w:r>
          </w:p>
        </w:tc>
        <w:tc>
          <w:tcPr>
            <w:tcBorders>
              <w:bottom w:val="single" w:color="dddddd" w:sz="1" w:space="0"/>
            </w:tcBorders>
          </w:tcPr>
          <w:p>
            <w:pPr>
              <w:jc w:val="left"/>
            </w:pPr>
            <w:r>
              <w:rPr>
                <w:rFonts w:ascii="Open Sans"/>
                <w:sz w:val="12"/>
              </w:rPr>
              <w:t xml:space="preserve">16 06 04</w:t>
            </w:r>
          </w:p>
        </w:tc>
        <w:tc>
          <w:tcPr>
            <w:tcBorders>
              <w:bottom w:val="single" w:color="dddddd" w:sz="1" w:space="0"/>
            </w:tcBorders>
          </w:tcPr>
          <w:p>
            <w:pPr>
              <w:jc w:val="center"/>
            </w:pPr>
            <w:r>
              <w:rPr>
                <w:rFonts w:ascii="Open Sans"/>
                <w:sz w:val="12"/>
              </w:rPr>
              <w:t xml:space="preserve">1,25</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r>
        <w:tc>
          <w:tcPr>
            <w:tcBorders>
              <w:bottom w:val="single" w:color="dddddd" w:sz="1" w:space="0"/>
            </w:tcBorders>
          </w:tcPr>
          <w:p>
            <w:pPr>
              <w:jc w:val="center"/>
            </w:pPr>
            <w:r>
              <w:rPr>
                <w:rFonts w:ascii="Open Sans"/>
                <w:sz w:val="20"/>
              </w:rPr>
              <w:t xml:space="preserve">□</w:t>
            </w:r>
          </w:p>
        </w:tc>
        <w:tc>
          <w:tcPr>
            <w:tcBorders>
              <w:bottom w:val="single" w:color="dddddd" w:sz="1" w:space="0"/>
            </w:tcBorders>
          </w:tcPr>
          <w:p>
            <w:pPr>
              <w:jc w:val="left"/>
            </w:pPr>
            <w:r>
              <w:rPr>
                <w:rFonts w:ascii="Open Sans"/>
                <w:sz w:val="12"/>
              </w:rPr>
              <w:t xml:space="preserve">Tubos fluorescentes y otros residuos que contienen mercurio</w:t>
            </w:r>
          </w:p>
        </w:tc>
        <w:tc>
          <w:tcPr>
            <w:tcBorders>
              <w:bottom w:val="single" w:color="dddddd" w:sz="1" w:space="0"/>
            </w:tcBorders>
          </w:tcPr>
          <w:p>
            <w:pPr>
              <w:jc w:val="left"/>
            </w:pPr>
            <w:r>
              <w:rPr>
                <w:rFonts w:ascii="Open Sans"/>
                <w:sz w:val="12"/>
              </w:rPr>
              <w:t xml:space="preserve">20 01 21*</w:t>
            </w:r>
          </w:p>
        </w:tc>
        <w:tc>
          <w:tcPr>
            <w:tcBorders>
              <w:bottom w:val="single" w:color="dddddd" w:sz="1" w:space="0"/>
            </w:tcBorders>
          </w:tcPr>
          <w:p>
            <w:pPr>
              <w:jc w:val="center"/>
            </w:pPr>
            <w:r>
              <w:rPr>
                <w:rFonts w:ascii="Open Sans"/>
                <w:sz w:val="12"/>
              </w:rPr>
              <w:t xml:space="preserve">0,4</w:t>
            </w: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c>
          <w:tcPr>
            <w:tcBorders>
              <w:bottom w:val="single" w:color="dddddd" w:sz="1" w:space="0"/>
            </w:tcBorders>
          </w:tcPr>
          <w:p/>
        </w:tc>
      </w:tr>
    </w:tbl>
    <w:sectPr>
      <w:pgMar w:top="1008" w:right="1008" w:bottom="1008" w:left="1008" w:header="720" w:footer="720" w:gutter="0"/>
    </w:sectPr>
    <w:p>
      <w:r>
        <w:br w:type="page"/>
      </w:r>
    </w:p>
    <w:p>
      <w:pPr>
        <w:spacing w:after="0"/>
        <w:jc w:val="left"/>
      </w:pPr>
      <w:r>
        <w:rPr>
          <w:rFonts w:ascii="Open Sans"/>
          <w:b/>
          <w:sz w:val="12"/>
        </w:rPr>
        <w:t xml:space="preserve">Anexo 1</w:t>
      </w:r>
      <w:r>
        <w:rPr>
          <w:rFonts w:ascii="Open Sans"/>
          <w:b/>
          <w:sz w:val="12"/>
        </w:rPr>
        <w:br/>
      </w:r>
      <w:r>
        <w:rPr>
          <w:rFonts w:ascii="Open Sans"/>
          <w:b/>
          <w:sz w:val="12"/>
        </w:rPr>
        <w:t xml:space="preserve">Etiquetado de los residuos peligrosos</w:t>
      </w:r>
    </w:p>
    <w:p>
      <w:pPr>
        <w:spacing w:before="0" w:after="100"/>
        <w:jc w:val="left"/>
      </w:pPr>
      <w:r>
        <w:rPr>
          <w:rFonts w:ascii="Open Sans"/>
          <w:sz w:val="12"/>
        </w:rPr>
        <w:t xml:space="preserve">Los recipientes o envases que contengan residuos peligrosos deberán estar etiquetados de forma clara, legible e indeleble, al menos en la lengua española. La etiqueta tendrá un tamaño mínimo de 10x10 centímetros y contendrá la siguiente información:</w:t>
      </w:r>
    </w:p>
    <w:p>
      <w:pPr>
        <w:jc w:val="left"/>
        <w:pStyle w:val="ListParagraph"/>
        <w:numPr>
          <w:ilvl w:val="0"/>
          <w:numId w:val="17"/>
        </w:numPr>
      </w:pPr>
      <w:r>
        <w:rPr>
          <w:rFonts w:ascii="Open Sans"/>
          <w:sz w:val="12"/>
        </w:rPr>
        <w:t xml:space="preserve">Datos del productor y poseedor del residuo: nombre de la empresa, dirección y teléfono.</w:t>
      </w:r>
    </w:p>
    <w:p>
      <w:pPr>
        <w:jc w:val="left"/>
        <w:pStyle w:val="ListParagraph"/>
        <w:numPr>
          <w:ilvl w:val="0"/>
          <w:numId w:val="17"/>
        </w:numPr>
      </w:pPr>
      <w:r>
        <w:rPr>
          <w:rFonts w:ascii="Open Sans"/>
          <w:sz w:val="12"/>
        </w:rPr>
        <w:t xml:space="preserve">Código y descripción del residuo conforme a la lista europea de residuos LER vigente.</w:t>
      </w:r>
    </w:p>
    <w:p>
      <w:pPr>
        <w:jc w:val="left"/>
        <w:pStyle w:val="ListParagraph"/>
        <w:numPr>
          <w:ilvl w:val="0"/>
          <w:numId w:val="17"/>
        </w:numPr>
      </w:pPr>
      <w:r>
        <w:rPr>
          <w:rFonts w:ascii="Open Sans"/>
          <w:sz w:val="12"/>
        </w:rPr>
        <w:t xml:space="preserve">Fecha de envasado (desde que se inicie el depósito del residuo en el lugar de almacenamiento).</w:t>
      </w:r>
    </w:p>
    <w:p>
      <w:pPr>
        <w:jc w:val="left"/>
        <w:pStyle w:val="ListParagraph"/>
        <w:numPr>
          <w:ilvl w:val="0"/>
          <w:numId w:val="17"/>
        </w:numPr>
      </w:pPr>
      <w:r>
        <w:rPr>
          <w:rFonts w:ascii="Open Sans"/>
          <w:sz w:val="12"/>
        </w:rPr>
        <w:t xml:space="preserve">Pictogramas identificativos del peligro conforme al reglamento nº 1272/2008 de la CE. En el caso de coincidir varios riesgos, los pictogramas deben ajustarse al criterio de prioridad del artículo 26 del citado reglamento.</w:t>
      </w:r>
    </w:p>
    <w:p>
      <w:pPr>
        <w:jc w:val="left"/>
        <w:pStyle w:val="ListParagraph"/>
        <w:numPr>
          <w:ilvl w:val="0"/>
          <w:numId w:val="17"/>
        </w:numPr>
      </w:pPr>
      <w:r>
        <w:rPr>
          <w:rFonts w:ascii="Open Sans"/>
          <w:sz w:val="12"/>
        </w:rPr>
        <w:t xml:space="preserve">Los pictogramas, la palabra de advertencia, las indicaciones de peligro y los consejos de precaución aparecerán juntos en la etiqueta.</w:t>
      </w:r>
    </w:p>
    <w:p>
      <w:pPr>
        <w:jc w:val="left"/>
        <w:pStyle w:val="ListParagraph"/>
        <w:numPr>
          <w:ilvl w:val="0"/>
          <w:numId w:val="17"/>
        </w:numPr>
      </w:pPr>
      <w:r>
        <w:rPr>
          <w:rFonts w:ascii="Open Sans"/>
          <w:sz w:val="12"/>
        </w:rPr>
        <w:t xml:space="preserve">El color y la presentación de las etiquetas serán tales que el pictograma de peligro resalte claramente.</w:t>
      </w:r>
    </w:p>
    <w:p>
      <w:pPr>
        <w:spacing w:before="0" w:after="100"/>
        <w:jc w:val="left"/>
      </w:pPr>
      <w:r>
        <w:rPr>
          <w:rFonts w:ascii="Open Sans"/>
          <w:sz w:val="12"/>
        </w:rPr>
        <w:t xml:space="preserve"> </w:t>
      </w:r>
    </w:p>
    <w:p>
      <w:pPr>
        <w:spacing w:before="0" w:after="100"/>
        <w:jc w:val="center"/>
      </w:pPr>
      <w:r>
        <w:rPr>
          <w:rFonts w:ascii="Open Sans"/>
          <w:b/>
          <w:sz w:val="12"/>
        </w:rPr>
        <w:t xml:space="preserve">Tabla 10</w:t>
      </w:r>
      <w:r>
        <w:rPr>
          <w:rFonts w:ascii="Open Sans"/>
          <w:b/>
          <w:sz w:val="12"/>
        </w:rPr>
        <w:br/>
      </w:r>
      <w:r>
        <w:rPr>
          <w:rFonts w:ascii="Open Sans"/>
          <w:b/>
          <w:sz w:val="12"/>
        </w:rPr>
        <w:t xml:space="preserve">Pictogramas de peligro para sustancias químicas según el Reglamento (CE) nº 1272/2008</w:t>
      </w:r>
    </w:p>
    <w:tbl>
      <w:tblPr>
        <w:tblStyle w:val="TableGrid"/>
        <w:tblW w:w="5000" w:type="pct"/>
      </w:tblPr>
      <w:tblGrid>
        <w:gridCol/>
        <w:gridCol/>
      </w:tblGrid>
      <w:tr>
        <w:tc>
          <w:tcPr>
            <w:tcBorders>
              <w:top w:val="single" w:color="dddddd" w:sz="1" w:space="0"/>
              <w:bottom w:val="single" w:color="dddddd" w:sz="1" w:space="0"/>
            </w:tcBorders>
            <w:shd w:val="clear" w:color="auto" w:fill="f5f5f5"/>
            <w:vAlign w:val="center"/>
          </w:tcPr>
          <w:p>
            <w:pPr>
              <w:shd w:val="clear" w:color="auto" w:fill="f5f5f5"/>
              <w:spacing w:before="200" w:after="200"/>
              <w:jc w:val="left"/>
            </w:pPr>
            <w:r>
              <w:rPr>
                <w:rFonts w:ascii="Open Sans"/>
                <w:b/>
                <w:sz w:val="12"/>
                <w:shd w:val="clear" w:color="auto" w:fill="f5f5f5"/>
              </w:rPr>
              <w:t xml:space="preserve">Símbolo</w:t>
            </w:r>
          </w:p>
        </w:tc>
        <w:tc>
          <w:tcPr>
            <w:tcBorders>
              <w:top w:val="single" w:color="dddddd" w:sz="1" w:space="0"/>
              <w:bottom w:val="single" w:color="dddddd" w:sz="1" w:space="0"/>
            </w:tcBorders>
            <w:shd w:val="clear" w:color="auto" w:fill="f5f5f5"/>
            <w:vAlign w:val="center"/>
          </w:tcPr>
          <w:p>
            <w:pPr>
              <w:shd w:val="clear" w:color="auto" w:fill="f5f5f5"/>
              <w:spacing w:before="200" w:after="200"/>
              <w:jc w:val="left"/>
            </w:pPr>
            <w:r>
              <w:rPr>
                <w:rFonts w:ascii="Open Sans"/>
                <w:b/>
                <w:sz w:val="12"/>
                <w:shd w:val="clear" w:color="auto" w:fill="f5f5f5"/>
              </w:rPr>
              <w:t xml:space="preserve">Clase de peligro y precauciones recomendadas</w:t>
            </w:r>
          </w:p>
        </w:tc>
      </w:tr>
      <w:tr>
        <w:tc>
          <w:tcPr>
            <w:tcBorders>
              <w:bottom w:val="single" w:color="dddddd" w:sz="1" w:space="0"/>
            </w:tcBorders>
          </w:tcPr>
          <w:p>
            <w:pPr>
              <w:jc w:val="center"/>
            </w:pPr>
            <w:r>
              <w:rPr>
                <w:rFonts w:ascii="Open Sans"/>
                <w:sz w:val="12"/>
              </w:rPr>
              <w:drawing>
                <wp:inline xmlns:wp="http://schemas.openxmlformats.org/drawingml/2006/wordprocessingDrawing" distT="0" distB="0" distL="0" distR="0">
                  <wp:extent cx="762000" cy="77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1.JPG"/>
                          <pic:cNvPicPr/>
                        </pic:nvPicPr>
                        <pic:blipFill>
                          <a:blip xmlns:r="http://schemas.openxmlformats.org/officeDocument/2006/relationships" r:embed="R03e8c383a28c4c03" cstate="print">
                            <a:extLst>
                              <a:ext uri="{28A0092B-C50C-407E-A947-70E740481C1C}"/>
                            </a:extLst>
                          </a:blip>
                          <a:stretch>
                            <a:fillRect/>
                          </a:stretch>
                        </pic:blipFill>
                        <pic:spPr>
                          <a:xfrm>
                            <a:off x="0" y="0"/>
                            <a:ext cx="762000" cy="774700"/>
                          </a:xfrm>
                          <a:prstGeom prst="rect">
                            <a:avLst/>
                          </a:prstGeom>
                        </pic:spPr>
                      </pic:pic>
                    </a:graphicData>
                  </a:graphic>
                </wp:inline>
              </w:drawing>
            </w:r>
            <w:r>
              <w:rPr>
                <w:rFonts w:ascii="Open Sans"/>
                <w:sz w:val="12"/>
              </w:rPr>
              <w:br/>
            </w:r>
            <w:r>
              <w:rPr>
                <w:rFonts w:ascii="Open Sans"/>
                <w:sz w:val="12"/>
              </w:rPr>
              <w:t xml:space="preserve">GHS01</w:t>
            </w:r>
          </w:p>
        </w:tc>
        <w:tc>
          <w:tcPr>
            <w:tcBorders>
              <w:bottom w:val="single" w:color="dddddd" w:sz="1" w:space="0"/>
            </w:tcBorders>
          </w:tcPr>
          <w:p>
            <w:pPr>
              <w:jc w:val="left"/>
            </w:pPr>
            <w:r>
              <w:rPr>
                <w:rFonts w:ascii="Open Sans"/>
                <w:b/>
                <w:sz w:val="12"/>
              </w:rPr>
              <w:t xml:space="preserve">HP1 Explosivo</w:t>
            </w:r>
            <w:r>
              <w:rPr>
                <w:rFonts w:ascii="Open Sans"/>
                <w:sz w:val="12"/>
              </w:rPr>
              <w:br/>
            </w:r>
            <w:r>
              <w:rPr>
                <w:rFonts w:ascii="Open Sans"/>
                <w:sz w:val="12"/>
              </w:rPr>
              <w:t xml:space="preserve">Sustancias y preparaciones que pueden explotar bajo efecto de una llama, chispa, electricidad estática, bajo el efecto del calor o que son más sensibles a los choques o fricciones que el dinitrobenceno.</w:t>
            </w:r>
            <w:r>
              <w:rPr>
                <w:rFonts w:ascii="Open Sans"/>
                <w:sz w:val="12"/>
              </w:rPr>
              <w:br/>
            </w:r>
            <w:r>
              <w:rPr>
                <w:rFonts w:ascii="Open Sans"/>
                <w:sz w:val="12"/>
              </w:rPr>
              <w:br/>
            </w:r>
            <w:r>
              <w:rPr>
                <w:rFonts w:ascii="Open Sans"/>
                <w:b/>
                <w:sz w:val="12"/>
              </w:rPr>
              <w:t xml:space="preserve">Precaución:</w:t>
            </w:r>
            <w:r>
              <w:rPr>
                <w:rFonts w:ascii="Open Sans"/>
                <w:sz w:val="12"/>
              </w:rPr>
              <w:br/>
            </w:r>
            <w:r>
              <w:rPr>
                <w:rFonts w:ascii="Open Sans"/>
                <w:sz w:val="12"/>
              </w:rPr>
              <w:t xml:space="preserve">Evitar golpes, sacudidas, fricción, flamas o fuentes de calor.</w:t>
            </w:r>
          </w:p>
        </w:tc>
      </w:tr>
      <w:tr>
        <w:tc>
          <w:tcPr>
            <w:tcBorders>
              <w:bottom w:val="single" w:color="dddddd" w:sz="1" w:space="0"/>
            </w:tcBorders>
          </w:tcPr>
          <w:p>
            <w:pPr>
              <w:jc w:val="center"/>
            </w:pPr>
            <w:r>
              <w:rPr>
                <w:rFonts w:ascii="Open Sans"/>
                <w:sz w:val="12"/>
              </w:rPr>
              <w:drawing>
                <wp:inline xmlns:wp="http://schemas.openxmlformats.org/drawingml/2006/wordprocessingDrawing" distT="0" distB="0" distL="0" distR="0">
                  <wp:extent cx="762000" cy="77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2.JPG"/>
                          <pic:cNvPicPr/>
                        </pic:nvPicPr>
                        <pic:blipFill>
                          <a:blip xmlns:r="http://schemas.openxmlformats.org/officeDocument/2006/relationships" r:embed="Rde7ebab2b6ef4923" cstate="print">
                            <a:extLst>
                              <a:ext uri="{28A0092B-C50C-407E-A947-70E740481C1C}"/>
                            </a:extLst>
                          </a:blip>
                          <a:stretch>
                            <a:fillRect/>
                          </a:stretch>
                        </pic:blipFill>
                        <pic:spPr>
                          <a:xfrm>
                            <a:off x="0" y="0"/>
                            <a:ext cx="762000" cy="774700"/>
                          </a:xfrm>
                          <a:prstGeom prst="rect">
                            <a:avLst/>
                          </a:prstGeom>
                        </pic:spPr>
                      </pic:pic>
                    </a:graphicData>
                  </a:graphic>
                </wp:inline>
              </w:drawing>
            </w:r>
            <w:r>
              <w:rPr>
                <w:rFonts w:ascii="Open Sans"/>
                <w:sz w:val="12"/>
              </w:rPr>
              <w:br/>
            </w:r>
            <w:r>
              <w:rPr>
                <w:rFonts w:ascii="Open Sans"/>
                <w:sz w:val="12"/>
              </w:rPr>
              <w:t xml:space="preserve"> GHS02 </w:t>
            </w:r>
          </w:p>
        </w:tc>
        <w:tc>
          <w:tcPr>
            <w:tcBorders>
              <w:bottom w:val="single" w:color="dddddd" w:sz="1" w:space="0"/>
            </w:tcBorders>
          </w:tcPr>
          <w:p>
            <w:pPr>
              <w:jc w:val="left"/>
            </w:pPr>
            <w:r>
              <w:rPr>
                <w:rFonts w:ascii="Open Sans"/>
                <w:b/>
                <w:sz w:val="12"/>
              </w:rPr>
              <w:t xml:space="preserve"> HP3 Inflamable</w:t>
            </w:r>
            <w:r>
              <w:rPr>
                <w:rFonts w:ascii="Open Sans"/>
                <w:sz w:val="12"/>
              </w:rPr>
              <w:br/>
            </w:r>
            <w:r>
              <w:rPr>
                <w:rFonts w:ascii="Open Sans"/>
                <w:sz w:val="12"/>
              </w:rPr>
              <w:t xml:space="preserve">Sustancias y preparaciones que pueden calentarse y finalmente inflamarse en contacto con el aire a una temperatura normal sin necesidad de energía, o que pueden inflamarse fácilmente por una breve acción de una fuente de inflamación y que continúan ardiendo o consumiéndose después de haber apartado la fuente de inflamación, o inflamables en contacto con el aire a presión normal, o que, en contacto con el agua o el aire húmedo, emanan gases fácilmente inflamables en cantidades peligrosas.</w:t>
            </w:r>
            <w:r>
              <w:rPr>
                <w:rFonts w:ascii="Open Sans"/>
                <w:sz w:val="12"/>
              </w:rPr>
              <w:br/>
            </w:r>
            <w:r>
              <w:rPr>
                <w:rFonts w:ascii="Open Sans"/>
                <w:sz w:val="12"/>
              </w:rPr>
              <w:br/>
            </w:r>
            <w:r>
              <w:rPr>
                <w:rFonts w:ascii="Open Sans"/>
                <w:b/>
                <w:sz w:val="12"/>
              </w:rPr>
              <w:t xml:space="preserve">Precaución:</w:t>
            </w:r>
            <w:r>
              <w:rPr>
                <w:rFonts w:ascii="Open Sans"/>
                <w:sz w:val="12"/>
              </w:rPr>
              <w:br/>
            </w:r>
            <w:r>
              <w:rPr>
                <w:rFonts w:ascii="Open Sans"/>
                <w:sz w:val="12"/>
              </w:rPr>
              <w:t xml:space="preserve">Evitar contacto con materiales ignitivos (aire, agua).</w:t>
            </w:r>
          </w:p>
        </w:tc>
      </w:tr>
      <w:tr>
        <w:tc>
          <w:tcPr>
            <w:tcBorders>
              <w:bottom w:val="single" w:color="dddddd" w:sz="1" w:space="0"/>
            </w:tcBorders>
          </w:tcPr>
          <w:p>
            <w:pPr>
              <w:jc w:val="center"/>
            </w:pPr>
            <w:r>
              <w:rPr>
                <w:rFonts w:ascii="Open Sans"/>
                <w:sz w:val="12"/>
              </w:rPr>
              <w:drawing>
                <wp:inline xmlns:wp="http://schemas.openxmlformats.org/drawingml/2006/wordprocessingDrawing" distT="0" distB="0" distL="0" distR="0">
                  <wp:extent cx="762000" cy="77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3.JPG"/>
                          <pic:cNvPicPr/>
                        </pic:nvPicPr>
                        <pic:blipFill>
                          <a:blip xmlns:r="http://schemas.openxmlformats.org/officeDocument/2006/relationships" r:embed="R25e0de9a813a4af2" cstate="print">
                            <a:extLst>
                              <a:ext uri="{28A0092B-C50C-407E-A947-70E740481C1C}"/>
                            </a:extLst>
                          </a:blip>
                          <a:stretch>
                            <a:fillRect/>
                          </a:stretch>
                        </pic:blipFill>
                        <pic:spPr>
                          <a:xfrm>
                            <a:off x="0" y="0"/>
                            <a:ext cx="762000" cy="774700"/>
                          </a:xfrm>
                          <a:prstGeom prst="rect">
                            <a:avLst/>
                          </a:prstGeom>
                        </pic:spPr>
                      </pic:pic>
                    </a:graphicData>
                  </a:graphic>
                </wp:inline>
              </w:drawing>
            </w:r>
            <w:r>
              <w:rPr>
                <w:rFonts w:ascii="Open Sans"/>
                <w:sz w:val="12"/>
              </w:rPr>
              <w:br/>
            </w:r>
            <w:r>
              <w:rPr>
                <w:rFonts w:ascii="Open Sans"/>
                <w:sz w:val="12"/>
              </w:rPr>
              <w:t xml:space="preserve"> GHS03 </w:t>
            </w:r>
          </w:p>
        </w:tc>
        <w:tc>
          <w:tcPr>
            <w:tcBorders>
              <w:bottom w:val="single" w:color="dddddd" w:sz="1" w:space="0"/>
            </w:tcBorders>
          </w:tcPr>
          <w:p>
            <w:pPr>
              <w:jc w:val="left"/>
            </w:pPr>
            <w:r>
              <w:rPr>
                <w:rFonts w:ascii="Open Sans"/>
                <w:b/>
                <w:sz w:val="12"/>
              </w:rPr>
              <w:t xml:space="preserve"> HP2 Comburente</w:t>
            </w:r>
            <w:r>
              <w:rPr>
                <w:rFonts w:ascii="Open Sans"/>
                <w:sz w:val="12"/>
              </w:rPr>
              <w:br/>
            </w:r>
            <w:r>
              <w:rPr>
                <w:rFonts w:ascii="Open Sans"/>
                <w:sz w:val="12"/>
              </w:rPr>
              <w:t xml:space="preserve">Sustancias que tienen la capacidad de incendiar otras sustancias, facilitando la combustión e impidiendo el combate del fuego.</w:t>
            </w:r>
            <w:r>
              <w:rPr>
                <w:rFonts w:ascii="Open Sans"/>
                <w:sz w:val="12"/>
              </w:rPr>
              <w:br/>
            </w:r>
            <w:r>
              <w:rPr>
                <w:rFonts w:ascii="Open Sans"/>
                <w:sz w:val="12"/>
              </w:rPr>
              <w:br/>
            </w:r>
            <w:r>
              <w:rPr>
                <w:rFonts w:ascii="Open Sans"/>
                <w:b/>
                <w:sz w:val="12"/>
              </w:rPr>
              <w:t xml:space="preserve">Precaución:</w:t>
            </w:r>
            <w:r>
              <w:rPr>
                <w:rFonts w:ascii="Open Sans"/>
                <w:sz w:val="12"/>
              </w:rPr>
              <w:br/>
            </w:r>
            <w:r>
              <w:rPr>
                <w:rFonts w:ascii="Open Sans"/>
                <w:sz w:val="12"/>
              </w:rPr>
              <w:t xml:space="preserve">Evitar su contacto con materiales combustibles.</w:t>
            </w:r>
          </w:p>
        </w:tc>
      </w:tr>
      <w:tr>
        <w:tc>
          <w:tcPr>
            <w:tcBorders>
              <w:bottom w:val="single" w:color="dddddd" w:sz="1" w:space="0"/>
            </w:tcBorders>
          </w:tcPr>
          <w:p>
            <w:pPr>
              <w:jc w:val="center"/>
            </w:pPr>
            <w:r>
              <w:rPr>
                <w:rFonts w:ascii="Open Sans"/>
                <w:sz w:val="12"/>
              </w:rPr>
              <w:drawing>
                <wp:inline xmlns:wp="http://schemas.openxmlformats.org/drawingml/2006/wordprocessingDrawing" distT="0" distB="0" distL="0" distR="0">
                  <wp:extent cx="762000" cy="77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4.JPG"/>
                          <pic:cNvPicPr/>
                        </pic:nvPicPr>
                        <pic:blipFill>
                          <a:blip xmlns:r="http://schemas.openxmlformats.org/officeDocument/2006/relationships" r:embed="Rc7ea4bf62e0f45a4" cstate="print">
                            <a:extLst>
                              <a:ext uri="{28A0092B-C50C-407E-A947-70E740481C1C}"/>
                            </a:extLst>
                          </a:blip>
                          <a:stretch>
                            <a:fillRect/>
                          </a:stretch>
                        </pic:blipFill>
                        <pic:spPr>
                          <a:xfrm>
                            <a:off x="0" y="0"/>
                            <a:ext cx="762000" cy="774700"/>
                          </a:xfrm>
                          <a:prstGeom prst="rect">
                            <a:avLst/>
                          </a:prstGeom>
                        </pic:spPr>
                      </pic:pic>
                    </a:graphicData>
                  </a:graphic>
                </wp:inline>
              </w:drawing>
            </w:r>
            <w:r>
              <w:rPr>
                <w:rFonts w:ascii="Open Sans"/>
                <w:sz w:val="12"/>
              </w:rPr>
              <w:br/>
            </w:r>
            <w:r>
              <w:rPr>
                <w:rFonts w:ascii="Open Sans"/>
                <w:sz w:val="12"/>
              </w:rPr>
              <w:t xml:space="preserve"> GHS04 </w:t>
            </w:r>
          </w:p>
        </w:tc>
        <w:tc>
          <w:tcPr>
            <w:tcBorders>
              <w:bottom w:val="single" w:color="dddddd" w:sz="1" w:space="0"/>
            </w:tcBorders>
          </w:tcPr>
          <w:p>
            <w:pPr>
              <w:jc w:val="left"/>
            </w:pPr>
            <w:r>
              <w:rPr>
                <w:rFonts w:ascii="Open Sans"/>
                <w:b/>
                <w:sz w:val="12"/>
              </w:rPr>
              <w:t xml:space="preserve"> Gas bajo presión</w:t>
            </w:r>
            <w:r>
              <w:rPr>
                <w:rFonts w:ascii="Open Sans"/>
                <w:sz w:val="12"/>
              </w:rPr>
              <w:br/>
            </w:r>
            <w:r>
              <w:rPr>
                <w:rFonts w:ascii="Open Sans"/>
                <w:sz w:val="12"/>
              </w:rPr>
              <w:t xml:space="preserve">Sustancias gaseosas comprimidas, líquidas o disueltas, contenidas a presión de 200 kPa o superior, en un recipiente que pueden explotar con el calor. Los licuados refrigerados pueden producir quemaduras o heridas relacionadas con el frío, son las llamadas quemaduras o heridas criogénicas.</w:t>
            </w:r>
            <w:r>
              <w:rPr>
                <w:rFonts w:ascii="Open Sans"/>
                <w:sz w:val="12"/>
              </w:rPr>
              <w:br/>
            </w:r>
            <w:r>
              <w:rPr>
                <w:rFonts w:ascii="Open Sans"/>
                <w:sz w:val="12"/>
              </w:rPr>
              <w:br/>
            </w:r>
            <w:r>
              <w:rPr>
                <w:rFonts w:ascii="Open Sans"/>
                <w:b/>
                <w:sz w:val="12"/>
              </w:rPr>
              <w:t xml:space="preserve">Precaución:</w:t>
            </w:r>
            <w:r>
              <w:rPr>
                <w:rFonts w:ascii="Open Sans"/>
                <w:sz w:val="12"/>
              </w:rPr>
              <w:br/>
            </w:r>
            <w:r>
              <w:rPr>
                <w:rFonts w:ascii="Open Sans"/>
                <w:sz w:val="12"/>
              </w:rPr>
              <w:t xml:space="preserve">No lanzarlas nunca al fuego.</w:t>
            </w:r>
          </w:p>
        </w:tc>
      </w:tr>
      <w:tr>
        <w:tc>
          <w:tcPr>
            <w:tcBorders>
              <w:bottom w:val="single" w:color="dddddd" w:sz="1" w:space="0"/>
            </w:tcBorders>
          </w:tcPr>
          <w:p>
            <w:pPr>
              <w:jc w:val="center"/>
            </w:pPr>
            <w:r>
              <w:rPr>
                <w:rFonts w:ascii="Open Sans"/>
                <w:sz w:val="12"/>
              </w:rPr>
              <w:drawing>
                <wp:inline xmlns:wp="http://schemas.openxmlformats.org/drawingml/2006/wordprocessingDrawing" distT="0" distB="0" distL="0" distR="0">
                  <wp:extent cx="762000" cy="77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5.JPG"/>
                          <pic:cNvPicPr/>
                        </pic:nvPicPr>
                        <pic:blipFill>
                          <a:blip xmlns:r="http://schemas.openxmlformats.org/officeDocument/2006/relationships" r:embed="R95993145e1ac4c81" cstate="print">
                            <a:extLst>
                              <a:ext uri="{28A0092B-C50C-407E-A947-70E740481C1C}"/>
                            </a:extLst>
                          </a:blip>
                          <a:stretch>
                            <a:fillRect/>
                          </a:stretch>
                        </pic:blipFill>
                        <pic:spPr>
                          <a:xfrm>
                            <a:off x="0" y="0"/>
                            <a:ext cx="762000" cy="774700"/>
                          </a:xfrm>
                          <a:prstGeom prst="rect">
                            <a:avLst/>
                          </a:prstGeom>
                        </pic:spPr>
                      </pic:pic>
                    </a:graphicData>
                  </a:graphic>
                </wp:inline>
              </w:drawing>
            </w:r>
            <w:r>
              <w:rPr>
                <w:rFonts w:ascii="Open Sans"/>
                <w:sz w:val="12"/>
              </w:rPr>
              <w:br/>
            </w:r>
            <w:r>
              <w:rPr>
                <w:rFonts w:ascii="Open Sans"/>
                <w:sz w:val="12"/>
              </w:rPr>
              <w:t xml:space="preserve"> GHS05 </w:t>
            </w:r>
          </w:p>
        </w:tc>
        <w:tc>
          <w:tcPr>
            <w:tcBorders>
              <w:bottom w:val="single" w:color="dddddd" w:sz="1" w:space="0"/>
            </w:tcBorders>
          </w:tcPr>
          <w:p>
            <w:pPr>
              <w:jc w:val="left"/>
            </w:pPr>
            <w:r>
              <w:rPr>
                <w:rFonts w:ascii="Open Sans"/>
                <w:b/>
                <w:sz w:val="12"/>
              </w:rPr>
              <w:t xml:space="preserve"> HP4 Irritante</w:t>
            </w:r>
            <w:r>
              <w:rPr>
                <w:rFonts w:ascii="Open Sans"/>
                <w:b/>
                <w:sz w:val="12"/>
              </w:rPr>
              <w:br/>
            </w:r>
            <w:r>
              <w:rPr>
                <w:rFonts w:ascii="Open Sans"/>
                <w:b/>
                <w:sz w:val="12"/>
              </w:rPr>
              <w:t xml:space="preserve"> HP8 Corrosivo</w:t>
            </w:r>
            <w:r>
              <w:rPr>
                <w:rFonts w:ascii="Open Sans"/>
                <w:sz w:val="12"/>
              </w:rPr>
              <w:br/>
            </w:r>
            <w:r>
              <w:rPr>
                <w:rFonts w:ascii="Open Sans"/>
                <w:sz w:val="12"/>
              </w:rPr>
              <w:t xml:space="preserve">Estos productos químicos causan destrucción de tejidos vivos y/o materiales inertes.</w:t>
            </w:r>
            <w:r>
              <w:rPr>
                <w:rFonts w:ascii="Open Sans"/>
                <w:sz w:val="12"/>
              </w:rPr>
              <w:br/>
            </w:r>
            <w:r>
              <w:rPr>
                <w:rFonts w:ascii="Open Sans"/>
                <w:sz w:val="12"/>
              </w:rPr>
              <w:br/>
            </w:r>
            <w:r>
              <w:rPr>
                <w:rFonts w:ascii="Open Sans"/>
                <w:b/>
                <w:sz w:val="12"/>
              </w:rPr>
              <w:t xml:space="preserve">Precaución:</w:t>
            </w:r>
            <w:r>
              <w:rPr>
                <w:rFonts w:ascii="Open Sans"/>
                <w:sz w:val="12"/>
              </w:rPr>
              <w:br/>
            </w:r>
            <w:r>
              <w:rPr>
                <w:rFonts w:ascii="Open Sans"/>
                <w:sz w:val="12"/>
              </w:rPr>
              <w:t xml:space="preserve">No inhalar y evitar el contacto con la piel, ojos y ropas.</w:t>
            </w:r>
          </w:p>
        </w:tc>
      </w:tr>
      <w:tr>
        <w:tc>
          <w:tcPr>
            <w:tcBorders>
              <w:bottom w:val="single" w:color="dddddd" w:sz="1" w:space="0"/>
            </w:tcBorders>
          </w:tcPr>
          <w:p>
            <w:pPr>
              <w:jc w:val="center"/>
            </w:pPr>
            <w:r>
              <w:rPr>
                <w:rFonts w:ascii="Open Sans"/>
                <w:sz w:val="12"/>
              </w:rPr>
              <w:drawing>
                <wp:inline xmlns:wp="http://schemas.openxmlformats.org/drawingml/2006/wordprocessingDrawing" distT="0" distB="0" distL="0" distR="0">
                  <wp:extent cx="762000" cy="77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6.JPG"/>
                          <pic:cNvPicPr/>
                        </pic:nvPicPr>
                        <pic:blipFill>
                          <a:blip xmlns:r="http://schemas.openxmlformats.org/officeDocument/2006/relationships" r:embed="R472d2075f68c49d2" cstate="print">
                            <a:extLst>
                              <a:ext uri="{28A0092B-C50C-407E-A947-70E740481C1C}"/>
                            </a:extLst>
                          </a:blip>
                          <a:stretch>
                            <a:fillRect/>
                          </a:stretch>
                        </pic:blipFill>
                        <pic:spPr>
                          <a:xfrm>
                            <a:off x="0" y="0"/>
                            <a:ext cx="762000" cy="774700"/>
                          </a:xfrm>
                          <a:prstGeom prst="rect">
                            <a:avLst/>
                          </a:prstGeom>
                        </pic:spPr>
                      </pic:pic>
                    </a:graphicData>
                  </a:graphic>
                </wp:inline>
              </w:drawing>
            </w:r>
            <w:r>
              <w:rPr>
                <w:rFonts w:ascii="Open Sans"/>
                <w:sz w:val="12"/>
              </w:rPr>
              <w:br/>
            </w:r>
            <w:r>
              <w:rPr>
                <w:rFonts w:ascii="Open Sans"/>
                <w:sz w:val="12"/>
              </w:rPr>
              <w:t xml:space="preserve"> GHS06 </w:t>
            </w:r>
          </w:p>
        </w:tc>
        <w:tc>
          <w:tcPr>
            <w:tcBorders>
              <w:bottom w:val="single" w:color="dddddd" w:sz="1" w:space="0"/>
            </w:tcBorders>
          </w:tcPr>
          <w:p>
            <w:pPr>
              <w:jc w:val="left"/>
            </w:pPr>
            <w:r>
              <w:rPr>
                <w:rFonts w:ascii="Open Sans"/>
                <w:b/>
                <w:sz w:val="12"/>
              </w:rPr>
              <w:t xml:space="preserve"> HP6 Toxicidad aguda</w:t>
            </w:r>
            <w:r>
              <w:rPr>
                <w:rFonts w:ascii="Open Sans"/>
                <w:sz w:val="12"/>
              </w:rPr>
              <w:br/>
            </w:r>
            <w:r>
              <w:rPr>
                <w:rFonts w:ascii="Open Sans"/>
                <w:sz w:val="12"/>
              </w:rPr>
              <w:t xml:space="preserve">Sustancias y preparaciones que, por inhalación, ingesta o absorción a través de la piel, provoca graves problemas de salud e incluso la muerte.</w:t>
            </w:r>
            <w:r>
              <w:rPr>
                <w:rFonts w:ascii="Open Sans"/>
                <w:sz w:val="12"/>
              </w:rPr>
              <w:br/>
            </w:r>
            <w:r>
              <w:rPr>
                <w:rFonts w:ascii="Open Sans"/>
                <w:sz w:val="12"/>
              </w:rPr>
              <w:br/>
            </w:r>
            <w:r>
              <w:rPr>
                <w:rFonts w:ascii="Open Sans"/>
                <w:b/>
                <w:sz w:val="12"/>
              </w:rPr>
              <w:t xml:space="preserve">Precaución:</w:t>
            </w:r>
            <w:r>
              <w:rPr>
                <w:rFonts w:ascii="Open Sans"/>
                <w:sz w:val="12"/>
              </w:rPr>
              <w:br/>
            </w:r>
            <w:r>
              <w:rPr>
                <w:rFonts w:ascii="Open Sans"/>
                <w:sz w:val="12"/>
              </w:rPr>
              <w:t xml:space="preserve">Todo el contacto con el cuerpo humano debe ser evitado.</w:t>
            </w:r>
          </w:p>
        </w:tc>
      </w:tr>
      <w:tr>
        <w:tc>
          <w:tcPr>
            <w:tcBorders>
              <w:bottom w:val="single" w:color="dddddd" w:sz="1" w:space="0"/>
            </w:tcBorders>
          </w:tcPr>
          <w:p>
            <w:pPr>
              <w:jc w:val="center"/>
            </w:pPr>
            <w:r>
              <w:rPr>
                <w:rFonts w:ascii="Open Sans"/>
                <w:sz w:val="12"/>
              </w:rPr>
              <w:drawing>
                <wp:inline xmlns:wp="http://schemas.openxmlformats.org/drawingml/2006/wordprocessingDrawing" distT="0" distB="0" distL="0" distR="0">
                  <wp:extent cx="762000" cy="77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7.JPG"/>
                          <pic:cNvPicPr/>
                        </pic:nvPicPr>
                        <pic:blipFill>
                          <a:blip xmlns:r="http://schemas.openxmlformats.org/officeDocument/2006/relationships" r:embed="Rb65e031b21274b99" cstate="print">
                            <a:extLst>
                              <a:ext uri="{28A0092B-C50C-407E-A947-70E740481C1C}"/>
                            </a:extLst>
                          </a:blip>
                          <a:stretch>
                            <a:fillRect/>
                          </a:stretch>
                        </pic:blipFill>
                        <pic:spPr>
                          <a:xfrm>
                            <a:off x="0" y="0"/>
                            <a:ext cx="762000" cy="774700"/>
                          </a:xfrm>
                          <a:prstGeom prst="rect">
                            <a:avLst/>
                          </a:prstGeom>
                        </pic:spPr>
                      </pic:pic>
                    </a:graphicData>
                  </a:graphic>
                </wp:inline>
              </w:drawing>
            </w:r>
            <w:r>
              <w:rPr>
                <w:rFonts w:ascii="Open Sans"/>
                <w:sz w:val="12"/>
              </w:rPr>
              <w:br/>
            </w:r>
            <w:r>
              <w:rPr>
                <w:rFonts w:ascii="Open Sans"/>
                <w:sz w:val="12"/>
              </w:rPr>
              <w:t xml:space="preserve"> GHS07 </w:t>
            </w:r>
          </w:p>
        </w:tc>
        <w:tc>
          <w:tcPr>
            <w:tcBorders>
              <w:bottom w:val="single" w:color="dddddd" w:sz="1" w:space="0"/>
            </w:tcBorders>
          </w:tcPr>
          <w:p>
            <w:pPr>
              <w:jc w:val="left"/>
            </w:pPr>
            <w:r>
              <w:rPr>
                <w:rFonts w:ascii="Open Sans"/>
                <w:b/>
                <w:sz w:val="12"/>
              </w:rPr>
              <w:t xml:space="preserve"> HP4 Irritación cutánea</w:t>
            </w:r>
            <w:r>
              <w:rPr>
                <w:rFonts w:ascii="Open Sans"/>
                <w:b/>
                <w:sz w:val="12"/>
              </w:rPr>
              <w:br/>
            </w:r>
            <w:r>
              <w:rPr>
                <w:rFonts w:ascii="Open Sans"/>
                <w:b/>
                <w:sz w:val="12"/>
              </w:rPr>
              <w:t xml:space="preserve">HP6 Toxicidad aguda</w:t>
            </w:r>
            <w:r>
              <w:rPr>
                <w:rFonts w:ascii="Open Sans"/>
                <w:b/>
                <w:sz w:val="12"/>
              </w:rPr>
              <w:br/>
            </w:r>
            <w:r>
              <w:rPr>
                <w:rFonts w:ascii="Open Sans"/>
                <w:b/>
                <w:sz w:val="12"/>
              </w:rPr>
              <w:t xml:space="preserve"> HP5 Toxicidad especifica</w:t>
            </w:r>
            <w:r>
              <w:rPr>
                <w:rFonts w:ascii="Open Sans"/>
                <w:b/>
                <w:sz w:val="12"/>
              </w:rPr>
              <w:br/>
            </w:r>
            <w:r>
              <w:rPr>
                <w:rFonts w:ascii="Open Sans"/>
                <w:b/>
                <w:sz w:val="12"/>
              </w:rPr>
              <w:t xml:space="preserve">HP13 Sensibilizante</w:t>
            </w:r>
            <w:r>
              <w:rPr>
                <w:rFonts w:ascii="Open Sans"/>
                <w:sz w:val="12"/>
              </w:rPr>
              <w:br/>
            </w:r>
            <w:r>
              <w:rPr>
                <w:rFonts w:ascii="Open Sans"/>
                <w:sz w:val="12"/>
              </w:rPr>
              <w:t xml:space="preserve">Sustancias y preparaciones que, por penetración cutánea, pueden implicar riesgos graves, agudos o crónicos en la salud.</w:t>
            </w:r>
            <w:r>
              <w:rPr>
                <w:rFonts w:ascii="Open Sans"/>
                <w:sz w:val="12"/>
              </w:rPr>
              <w:br/>
            </w:r>
            <w:r>
              <w:rPr>
                <w:rFonts w:ascii="Open Sans"/>
                <w:sz w:val="12"/>
              </w:rPr>
              <w:br/>
            </w:r>
            <w:r>
              <w:rPr>
                <w:rFonts w:ascii="Open Sans"/>
                <w:b/>
                <w:sz w:val="12"/>
              </w:rPr>
              <w:t xml:space="preserve">Precaución:</w:t>
            </w:r>
            <w:r>
              <w:rPr>
                <w:rFonts w:ascii="Open Sans"/>
                <w:sz w:val="12"/>
              </w:rPr>
              <w:br/>
            </w:r>
            <w:r>
              <w:rPr>
                <w:rFonts w:ascii="Open Sans"/>
                <w:sz w:val="12"/>
              </w:rPr>
              <w:t xml:space="preserve">Todo el contacto con el cuerpo humano debe ser evitado.</w:t>
            </w:r>
          </w:p>
        </w:tc>
      </w:tr>
      <w:tr>
        <w:tc>
          <w:tcPr>
            <w:tcBorders>
              <w:bottom w:val="single" w:color="dddddd" w:sz="1" w:space="0"/>
            </w:tcBorders>
          </w:tcPr>
          <w:p>
            <w:pPr>
              <w:jc w:val="center"/>
            </w:pPr>
            <w:r>
              <w:rPr>
                <w:rFonts w:ascii="Open Sans"/>
                <w:sz w:val="12"/>
              </w:rPr>
              <w:drawing>
                <wp:inline xmlns:wp="http://schemas.openxmlformats.org/drawingml/2006/wordprocessingDrawing" distT="0" distB="0" distL="0" distR="0">
                  <wp:extent cx="762000" cy="77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8.JPG"/>
                          <pic:cNvPicPr/>
                        </pic:nvPicPr>
                        <pic:blipFill>
                          <a:blip xmlns:r="http://schemas.openxmlformats.org/officeDocument/2006/relationships" r:embed="Ree57326158a64b53" cstate="print">
                            <a:extLst>
                              <a:ext uri="{28A0092B-C50C-407E-A947-70E740481C1C}"/>
                            </a:extLst>
                          </a:blip>
                          <a:stretch>
                            <a:fillRect/>
                          </a:stretch>
                        </pic:blipFill>
                        <pic:spPr>
                          <a:xfrm>
                            <a:off x="0" y="0"/>
                            <a:ext cx="762000" cy="774700"/>
                          </a:xfrm>
                          <a:prstGeom prst="rect">
                            <a:avLst/>
                          </a:prstGeom>
                        </pic:spPr>
                      </pic:pic>
                    </a:graphicData>
                  </a:graphic>
                </wp:inline>
              </w:drawing>
            </w:r>
            <w:r>
              <w:rPr>
                <w:rFonts w:ascii="Open Sans"/>
                <w:sz w:val="12"/>
              </w:rPr>
              <w:br/>
            </w:r>
            <w:r>
              <w:rPr>
                <w:rFonts w:ascii="Open Sans"/>
                <w:sz w:val="12"/>
              </w:rPr>
              <w:t xml:space="preserve"> GHS08 </w:t>
            </w:r>
          </w:p>
        </w:tc>
        <w:tc>
          <w:tcPr>
            <w:tcBorders>
              <w:bottom w:val="single" w:color="dddddd" w:sz="1" w:space="0"/>
            </w:tcBorders>
          </w:tcPr>
          <w:p>
            <w:pPr>
              <w:jc w:val="left"/>
            </w:pPr>
            <w:r>
              <w:rPr>
                <w:rFonts w:ascii="Open Sans"/>
                <w:b/>
                <w:sz w:val="12"/>
              </w:rPr>
              <w:t xml:space="preserve"> HP5 Toxicidad específica</w:t>
            </w:r>
            <w:r>
              <w:rPr>
                <w:rFonts w:ascii="Open Sans"/>
                <w:b/>
                <w:sz w:val="12"/>
              </w:rPr>
              <w:br/>
            </w:r>
            <w:r>
              <w:rPr>
                <w:rFonts w:ascii="Open Sans"/>
                <w:b/>
                <w:sz w:val="12"/>
              </w:rPr>
              <w:t xml:space="preserve">HP7 Carcinógeno</w:t>
            </w:r>
            <w:r>
              <w:rPr>
                <w:rFonts w:ascii="Open Sans"/>
                <w:b/>
                <w:sz w:val="12"/>
              </w:rPr>
              <w:br/>
            </w:r>
            <w:r>
              <w:rPr>
                <w:rFonts w:ascii="Open Sans"/>
                <w:b/>
                <w:sz w:val="12"/>
              </w:rPr>
              <w:t xml:space="preserve">HP10 Tóxico para la reproducción</w:t>
            </w:r>
            <w:r>
              <w:rPr>
                <w:rFonts w:ascii="Open Sans"/>
                <w:b/>
                <w:sz w:val="12"/>
              </w:rPr>
              <w:br/>
            </w:r>
            <w:r>
              <w:rPr>
                <w:rFonts w:ascii="Open Sans"/>
                <w:b/>
                <w:sz w:val="12"/>
              </w:rPr>
              <w:t xml:space="preserve"> HP11 Mutágeno</w:t>
            </w:r>
            <w:r>
              <w:rPr>
                <w:rFonts w:ascii="Open Sans"/>
                <w:sz w:val="12"/>
              </w:rPr>
              <w:br/>
            </w:r>
            <w:r>
              <w:rPr>
                <w:rFonts w:ascii="Open Sans"/>
                <w:sz w:val="12"/>
              </w:rPr>
              <w:t xml:space="preserve">Sustancias y preparaciones que, por inhalación, ingestión o penetración cutánea, pueden implicar riesgos a la salud graves o agudos.</w:t>
            </w:r>
            <w:r>
              <w:rPr>
                <w:rFonts w:ascii="Open Sans"/>
                <w:sz w:val="12"/>
              </w:rPr>
              <w:br/>
            </w:r>
            <w:r>
              <w:rPr>
                <w:rFonts w:ascii="Open Sans"/>
                <w:sz w:val="12"/>
              </w:rPr>
              <w:br/>
            </w:r>
            <w:r>
              <w:rPr>
                <w:rFonts w:ascii="Open Sans"/>
                <w:b/>
                <w:sz w:val="12"/>
              </w:rPr>
              <w:t xml:space="preserve">Precaución:</w:t>
            </w:r>
            <w:r>
              <w:rPr>
                <w:rFonts w:ascii="Open Sans"/>
                <w:sz w:val="12"/>
              </w:rPr>
              <w:br/>
            </w:r>
            <w:r>
              <w:rPr>
                <w:rFonts w:ascii="Open Sans"/>
                <w:sz w:val="12"/>
              </w:rPr>
              <w:t xml:space="preserve">Debe ser evitado el contacto con el cuerpo humano, así como la inhalación de los vapores.</w:t>
            </w:r>
          </w:p>
        </w:tc>
      </w:tr>
      <w:tr>
        <w:tc>
          <w:tcPr>
            <w:tcBorders>
              <w:bottom w:val="single" w:color="dddddd" w:sz="1" w:space="0"/>
            </w:tcBorders>
          </w:tcPr>
          <w:p>
            <w:pPr>
              <w:jc w:val="center"/>
            </w:pPr>
            <w:r>
              <w:rPr>
                <w:rFonts w:ascii="Open Sans"/>
                <w:sz w:val="12"/>
              </w:rPr>
              <w:drawing>
                <wp:inline xmlns:wp="http://schemas.openxmlformats.org/drawingml/2006/wordprocessingDrawing" distT="0" distB="0" distL="0" distR="0">
                  <wp:extent cx="762000" cy="77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9.JPG"/>
                          <pic:cNvPicPr/>
                        </pic:nvPicPr>
                        <pic:blipFill>
                          <a:blip xmlns:r="http://schemas.openxmlformats.org/officeDocument/2006/relationships" r:embed="R3c1378b6abe5434d" cstate="print">
                            <a:extLst>
                              <a:ext uri="{28A0092B-C50C-407E-A947-70E740481C1C}"/>
                            </a:extLst>
                          </a:blip>
                          <a:stretch>
                            <a:fillRect/>
                          </a:stretch>
                        </pic:blipFill>
                        <pic:spPr>
                          <a:xfrm>
                            <a:off x="0" y="0"/>
                            <a:ext cx="762000" cy="774700"/>
                          </a:xfrm>
                          <a:prstGeom prst="rect">
                            <a:avLst/>
                          </a:prstGeom>
                        </pic:spPr>
                      </pic:pic>
                    </a:graphicData>
                  </a:graphic>
                </wp:inline>
              </w:drawing>
            </w:r>
            <w:r>
              <w:rPr>
                <w:rFonts w:ascii="Open Sans"/>
                <w:sz w:val="12"/>
              </w:rPr>
              <w:br/>
            </w:r>
            <w:r>
              <w:rPr>
                <w:rFonts w:ascii="Open Sans"/>
                <w:sz w:val="12"/>
              </w:rPr>
              <w:t xml:space="preserve"> GHS09 </w:t>
            </w:r>
          </w:p>
        </w:tc>
        <w:tc>
          <w:tcPr>
            <w:tcBorders>
              <w:bottom w:val="single" w:color="dddddd" w:sz="1" w:space="0"/>
            </w:tcBorders>
          </w:tcPr>
          <w:p>
            <w:pPr>
              <w:jc w:val="left"/>
            </w:pPr>
            <w:r>
              <w:rPr>
                <w:rFonts w:ascii="Open Sans"/>
                <w:b/>
                <w:sz w:val="12"/>
              </w:rPr>
              <w:t xml:space="preserve"> HP14 Peligroso para el medio ambiente</w:t>
            </w:r>
            <w:r>
              <w:rPr>
                <w:rFonts w:ascii="Open Sans"/>
                <w:sz w:val="12"/>
              </w:rPr>
              <w:br/>
            </w:r>
            <w:r>
              <w:rPr>
                <w:rFonts w:ascii="Open Sans"/>
                <w:sz w:val="12"/>
              </w:rPr>
              <w:t xml:space="preserve">El contacto de esa sustancia con el medio ambiente puede provocar daños al ecosistema a corto o largo plazo.</w:t>
            </w:r>
            <w:r>
              <w:rPr>
                <w:rFonts w:ascii="Open Sans"/>
                <w:sz w:val="12"/>
              </w:rPr>
              <w:br/>
            </w:r>
            <w:r>
              <w:rPr>
                <w:rFonts w:ascii="Open Sans"/>
                <w:sz w:val="12"/>
              </w:rPr>
              <w:br/>
            </w:r>
            <w:r>
              <w:rPr>
                <w:rFonts w:ascii="Open Sans"/>
                <w:b/>
                <w:sz w:val="12"/>
              </w:rPr>
              <w:t xml:space="preserve">Manipulación:</w:t>
            </w:r>
            <w:r>
              <w:rPr>
                <w:rFonts w:ascii="Open Sans"/>
                <w:sz w:val="12"/>
              </w:rPr>
              <w:br/>
            </w:r>
            <w:r>
              <w:rPr>
                <w:rFonts w:ascii="Open Sans"/>
                <w:sz w:val="12"/>
              </w:rPr>
              <w:t xml:space="preserve">Debido a su riesgo potencial, no debe ser liberado en las cañerías, en el suelo o el medio ambiente.</w:t>
            </w:r>
          </w:p>
        </w:tc>
      </w:tr>
    </w:tbl>
    <w:sectPr>
      <w:pgMar w:top="1008" w:right="1008" w:bottom="1008" w:left="1008" w:header="720" w:footer="720" w:gutter="0"/>
    </w:sectPr>
    <w:p>
      <w:r>
        <w:br w:type="page"/>
      </w:r>
    </w:p>
    <w:p>
      <w:pPr>
        <w:spacing w:before="0" w:after="100"/>
        <w:jc w:val="center"/>
      </w:pPr>
      <w:r>
        <w:rPr>
          <w:rFonts w:ascii="Open Sans"/>
          <w:b/>
          <w:sz w:val="12"/>
        </w:rPr>
        <w:t xml:space="preserve">Tabla 11</w:t>
      </w:r>
      <w:r>
        <w:rPr>
          <w:rFonts w:ascii="Open Sans"/>
          <w:b/>
          <w:sz w:val="12"/>
        </w:rPr>
        <w:br/>
      </w:r>
      <w:r>
        <w:rPr>
          <w:rFonts w:ascii="Open Sans"/>
          <w:b/>
          <w:sz w:val="12"/>
        </w:rPr>
        <w:t xml:space="preserve">Residuos peligrosos más habituales, forma de almacenaje, etiquetado de la clase de riesgo y origen del residuo</w:t>
      </w:r>
    </w:p>
    <w:tbl>
      <w:tblPr>
        <w:tblStyle w:val="TableGrid"/>
        <w:tblW w:w="5000" w:type="pct"/>
      </w:tblPr>
      <w:tblGrid>
        <w:gridCol/>
        <w:gridCol/>
        <w:gridCol/>
      </w:tblGrid>
      <w:tr>
        <w:tc>
          <w:tcPr>
            <w:tcBorders>
              <w:top w:val="single" w:color="dddddd" w:sz="1" w:space="0"/>
              <w:bottom w:val="single" w:color="dddddd" w:sz="1" w:space="0"/>
            </w:tcBorders>
            <w:shd w:val="clear" w:color="auto" w:fill="f5f5f5"/>
            <w:vAlign w:val="center"/>
          </w:tcPr>
          <w:p>
            <w:pPr>
              <w:shd w:val="clear" w:color="auto" w:fill="f5f5f5"/>
              <w:spacing w:before="200" w:after="200"/>
              <w:jc w:val="left"/>
            </w:pPr>
            <w:r>
              <w:rPr>
                <w:rFonts w:ascii="Open Sans"/>
                <w:b/>
                <w:sz w:val="12"/>
                <w:shd w:val="clear" w:color="auto" w:fill="f5f5f5"/>
              </w:rPr>
              <w:t xml:space="preserve">Símbolo</w:t>
            </w:r>
          </w:p>
        </w:tc>
        <w:tc>
          <w:tcPr>
            <w:tcW w:w="2000" w:type="pct"/>
            <w:tcBorders>
              <w:top w:val="single" w:color="dddddd" w:sz="1" w:space="0"/>
              <w:bottom w:val="single" w:color="dddddd" w:sz="1" w:space="0"/>
            </w:tcBorders>
            <w:shd w:val="clear" w:color="auto" w:fill="f5f5f5"/>
            <w:vAlign w:val="center"/>
          </w:tcPr>
          <w:p>
            <w:pPr>
              <w:shd w:val="clear" w:color="auto" w:fill="f5f5f5"/>
              <w:spacing w:before="200" w:after="200"/>
              <w:jc w:val="left"/>
            </w:pPr>
            <w:r>
              <w:rPr>
                <w:rFonts w:ascii="Open Sans"/>
                <w:b/>
                <w:sz w:val="12"/>
                <w:shd w:val="clear" w:color="auto" w:fill="f5f5f5"/>
              </w:rPr>
              <w:t xml:space="preserve">Clase de peligro y precauciones recomendadas</w:t>
            </w:r>
          </w:p>
        </w:tc>
        <w:tc>
          <w:tcPr>
            <w:tcBorders>
              <w:top w:val="single" w:color="dddddd" w:sz="1" w:space="0"/>
              <w:bottom w:val="single" w:color="dddddd" w:sz="1" w:space="0"/>
            </w:tcBorders>
            <w:shd w:val="clear" w:color="auto" w:fill="f5f5f5"/>
            <w:vAlign w:val="center"/>
          </w:tcPr>
          <w:p>
            <w:pPr>
              <w:shd w:val="clear" w:color="auto" w:fill="f5f5f5"/>
              <w:spacing w:before="200" w:after="200"/>
              <w:jc w:val="left"/>
            </w:pPr>
            <w:r>
              <w:rPr>
                <w:rFonts w:ascii="Open Sans"/>
                <w:b/>
                <w:sz w:val="12"/>
                <w:shd w:val="clear" w:color="auto" w:fill="f5f5f5"/>
              </w:rPr>
              <w:t xml:space="preserve">Origen</w:t>
            </w:r>
          </w:p>
        </w:tc>
      </w:tr>
      <w:tr>
        <w:tc>
          <w:tcPr>
            <w:tcBorders>
              <w:bottom w:val="single" w:color="dddddd" w:sz="1" w:space="0"/>
            </w:tcBorders>
          </w:tcPr>
          <w:p>
            <w:pPr>
              <w:jc w:val="left"/>
            </w:pPr>
            <w:r>
              <w:rPr>
                <w:rFonts w:ascii="Open Sans"/>
                <w:b/>
                <w:sz w:val="12"/>
              </w:rPr>
              <w:t xml:space="preserve">Tierra contaminada</w:t>
            </w:r>
            <w:r>
              <w:rPr>
                <w:rFonts w:ascii="Open Sans"/>
                <w:sz w:val="12"/>
              </w:rPr>
              <w:br/>
            </w:r>
            <w:r>
              <w:rPr>
                <w:rFonts w:ascii="Open Sans"/>
                <w:sz w:val="12"/>
              </w:rPr>
              <w:t xml:space="preserve">Contenedor</w:t>
            </w:r>
          </w:p>
        </w:tc>
        <w:tc>
          <w:tcPr>
            <w:tcBorders>
              <w:bottom w:val="single" w:color="dddddd" w:sz="1" w:space="0"/>
            </w:tcBorders>
            <w:vAlign w:val="center"/>
          </w:tcPr>
          <w:p>
            <w:pPr>
              <w:jc w:val="left"/>
            </w:pPr>
            <w:r>
              <w:rPr>
                <w:rFonts w:ascii="Open Sans"/>
                <w:sz w:val="12"/>
              </w:rPr>
              <w:drawing>
                <wp:inline xmlns:wp="http://schemas.openxmlformats.org/drawingml/2006/wordprocessingDrawing" distT="0" distB="0" distL="0" distR="0">
                  <wp:extent cx="3810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9_SM.JPG"/>
                          <pic:cNvPicPr/>
                        </pic:nvPicPr>
                        <pic:blipFill>
                          <a:blip xmlns:r="http://schemas.openxmlformats.org/officeDocument/2006/relationships" r:embed="R664328545c744620" cstate="print">
                            <a:extLst>
                              <a:ext uri="{28A0092B-C50C-407E-A947-70E740481C1C}"/>
                            </a:extLst>
                          </a:blip>
                          <a:stretch>
                            <a:fillRect/>
                          </a:stretch>
                        </pic:blipFill>
                        <pic:spPr>
                          <a:xfrm>
                            <a:off x="0" y="0"/>
                            <a:ext cx="381000" cy="393700"/>
                          </a:xfrm>
                          <a:prstGeom prst="rect">
                            <a:avLst/>
                          </a:prstGeom>
                        </pic:spPr>
                      </pic:pic>
                    </a:graphicData>
                  </a:graphic>
                </wp:inline>
              </w:drawing>
            </w:r>
          </w:p>
        </w:tc>
        <w:tc>
          <w:tcPr>
            <w:tcBorders>
              <w:bottom w:val="single" w:color="dddddd" w:sz="1" w:space="0"/>
            </w:tcBorders>
          </w:tcPr>
          <w:p>
            <w:pPr>
              <w:jc w:val="left"/>
            </w:pPr>
            <w:r>
              <w:rPr>
                <w:rFonts w:ascii="Open Sans"/>
                <w:sz w:val="12"/>
              </w:rPr>
              <w:t xml:space="preserve"> Tierra contaminada por vertidos accidentales de aceites o combustibles, etc.</w:t>
            </w:r>
          </w:p>
        </w:tc>
      </w:tr>
      <w:tr>
        <w:tc>
          <w:tcPr>
            <w:tcBorders>
              <w:bottom w:val="single" w:color="dddddd" w:sz="1" w:space="0"/>
            </w:tcBorders>
          </w:tcPr>
          <w:p>
            <w:pPr>
              <w:jc w:val="left"/>
            </w:pPr>
            <w:r>
              <w:rPr>
                <w:rFonts w:ascii="Open Sans"/>
                <w:b/>
                <w:sz w:val="12"/>
              </w:rPr>
              <w:t xml:space="preserve">Envases metálicos</w:t>
            </w:r>
            <w:r>
              <w:rPr>
                <w:rFonts w:ascii="Open Sans"/>
                <w:sz w:val="12"/>
              </w:rPr>
              <w:br/>
            </w:r>
            <w:r>
              <w:rPr>
                <w:rFonts w:ascii="Open Sans"/>
                <w:sz w:val="12"/>
              </w:rPr>
              <w:t xml:space="preserve">Bidón</w:t>
            </w:r>
          </w:p>
        </w:tc>
        <w:tc>
          <w:tcPr>
            <w:tcBorders>
              <w:bottom w:val="single" w:color="dddddd" w:sz="1" w:space="0"/>
            </w:tcBorders>
            <w:vAlign w:val="center"/>
          </w:tcPr>
          <w:p/>
        </w:tc>
        <w:tc>
          <w:tcPr>
            <w:tcBorders>
              <w:bottom w:val="single" w:color="dddddd" w:sz="1" w:space="0"/>
            </w:tcBorders>
          </w:tcPr>
          <w:p>
            <w:pPr>
              <w:jc w:val="left"/>
            </w:pPr>
            <w:r>
              <w:rPr>
                <w:rFonts w:ascii="Open Sans"/>
                <w:sz w:val="12"/>
              </w:rPr>
              <w:t xml:space="preserve"> Envases metálicos con restos de desencofrantes, aditivos (retardadores, acelerantes, plastificantes y aireantes), siliconas, adhesivos, masillas y otros materiales relacionados con el saneado de superficies a tratar, etc.</w:t>
            </w:r>
            <w:r>
              <w:rPr>
                <w:rFonts w:ascii="Open Sans"/>
                <w:sz w:val="12"/>
              </w:rPr>
              <w:br/>
            </w:r>
            <w:r>
              <w:rPr>
                <w:rFonts w:ascii="Open Sans"/>
                <w:sz w:val="12"/>
              </w:rPr>
              <w:t xml:space="preserve">Envases metálicos con restos de disolventes, desengrasantes, detergentes, productos de limpieza etc.</w:t>
            </w:r>
            <w:r>
              <w:rPr>
                <w:rFonts w:ascii="Open Sans"/>
                <w:sz w:val="12"/>
              </w:rPr>
              <w:br/>
            </w:r>
            <w:r>
              <w:rPr>
                <w:rFonts w:ascii="Open Sans"/>
                <w:sz w:val="12"/>
              </w:rPr>
              <w:t xml:space="preserve">Envases metálicos de productos bituminosos que contienen alquitrán de hulla.</w:t>
            </w:r>
            <w:r>
              <w:rPr>
                <w:rFonts w:ascii="Open Sans"/>
                <w:sz w:val="12"/>
              </w:rPr>
              <w:br/>
            </w:r>
            <w:r>
              <w:rPr>
                <w:rFonts w:ascii="Open Sans"/>
                <w:sz w:val="12"/>
              </w:rPr>
              <w:t xml:space="preserve">Envases metálicos que han contenido producto tóxico.</w:t>
            </w:r>
          </w:p>
        </w:tc>
      </w:tr>
      <w:tr>
        <w:tc>
          <w:tcPr>
            <w:tcBorders>
              <w:bottom w:val="single" w:color="dddddd" w:sz="1" w:space="0"/>
            </w:tcBorders>
          </w:tcPr>
          <w:p>
            <w:pPr>
              <w:jc w:val="left"/>
            </w:pPr>
            <w:r>
              <w:rPr>
                <w:rFonts w:ascii="Open Sans"/>
                <w:b/>
                <w:sz w:val="12"/>
              </w:rPr>
              <w:t xml:space="preserve">Envases plásticos</w:t>
            </w:r>
            <w:r>
              <w:rPr>
                <w:rFonts w:ascii="Open Sans"/>
                <w:sz w:val="12"/>
              </w:rPr>
              <w:br/>
            </w:r>
            <w:r>
              <w:rPr>
                <w:rFonts w:ascii="Open Sans"/>
                <w:sz w:val="12"/>
              </w:rPr>
              <w:t xml:space="preserve">Bidón</w:t>
            </w:r>
          </w:p>
        </w:tc>
        <w:tc>
          <w:tcPr>
            <w:tcBorders>
              <w:bottom w:val="single" w:color="dddddd" w:sz="1" w:space="0"/>
            </w:tcBorders>
            <w:vAlign w:val="center"/>
          </w:tcPr>
          <w:p/>
        </w:tc>
        <w:tc>
          <w:tcPr>
            <w:tcBorders>
              <w:bottom w:val="single" w:color="dddddd" w:sz="1" w:space="0"/>
            </w:tcBorders>
          </w:tcPr>
          <w:p>
            <w:pPr>
              <w:jc w:val="left"/>
            </w:pPr>
            <w:r>
              <w:rPr>
                <w:rFonts w:ascii="Open Sans"/>
                <w:sz w:val="12"/>
              </w:rPr>
              <w:t xml:space="preserve"> Envases plásticos con restos de desencofrantes, aditivos (retardadores, acelerantes, plastificantes y aireantes), siliconas, adhesivos, masillas y otros materiales relacionados con tratamientos de saneamiento de superficies a tratar, etc.</w:t>
            </w:r>
            <w:r>
              <w:rPr>
                <w:rFonts w:ascii="Open Sans"/>
                <w:sz w:val="12"/>
              </w:rPr>
              <w:br/>
            </w:r>
            <w:r>
              <w:rPr>
                <w:rFonts w:ascii="Open Sans"/>
                <w:sz w:val="12"/>
              </w:rPr>
              <w:t xml:space="preserve">Envases plásticos con restos de disolventes, desengrasantes, detergentes, productos de limpieza etc.</w:t>
            </w:r>
            <w:r>
              <w:rPr>
                <w:rFonts w:ascii="Open Sans"/>
                <w:sz w:val="12"/>
              </w:rPr>
              <w:br/>
            </w:r>
            <w:r>
              <w:rPr>
                <w:rFonts w:ascii="Open Sans"/>
                <w:sz w:val="12"/>
              </w:rPr>
              <w:t xml:space="preserve">Envases plásticos que han contenido producto tóxico.</w:t>
            </w:r>
          </w:p>
        </w:tc>
      </w:tr>
      <w:tr>
        <w:tc>
          <w:tcPr>
            <w:tcBorders>
              <w:bottom w:val="single" w:color="dddddd" w:sz="1" w:space="0"/>
            </w:tcBorders>
          </w:tcPr>
          <w:p>
            <w:pPr>
              <w:jc w:val="left"/>
            </w:pPr>
            <w:r>
              <w:rPr>
                <w:rFonts w:ascii="Open Sans"/>
                <w:b/>
                <w:sz w:val="12"/>
              </w:rPr>
              <w:t xml:space="preserve">Envases de pinturas</w:t>
            </w:r>
            <w:r>
              <w:rPr>
                <w:rFonts w:ascii="Open Sans"/>
                <w:sz w:val="12"/>
              </w:rPr>
              <w:br/>
            </w:r>
            <w:r>
              <w:rPr>
                <w:rFonts w:ascii="Open Sans"/>
                <w:sz w:val="12"/>
              </w:rPr>
              <w:t xml:space="preserve">Jaulas metálicas sobre cubeta estanca</w:t>
            </w:r>
          </w:p>
        </w:tc>
        <w:tc>
          <w:tcPr>
            <w:tcBorders>
              <w:bottom w:val="single" w:color="dddddd" w:sz="1" w:space="0"/>
            </w:tcBorders>
            <w:vAlign w:val="center"/>
          </w:tcPr>
          <w:p/>
        </w:tc>
        <w:tc>
          <w:tcPr>
            <w:tcBorders>
              <w:bottom w:val="single" w:color="dddddd" w:sz="1" w:space="0"/>
            </w:tcBorders>
          </w:tcPr>
          <w:p>
            <w:pPr>
              <w:jc w:val="left"/>
            </w:pPr>
            <w:r>
              <w:rPr>
                <w:rFonts w:ascii="Open Sans"/>
                <w:sz w:val="12"/>
              </w:rPr>
              <w:t xml:space="preserve">Envases de pintura, lacas y barnices de todo tipo.</w:t>
            </w:r>
          </w:p>
        </w:tc>
      </w:tr>
      <w:tr>
        <w:tc>
          <w:tcPr>
            <w:tcBorders>
              <w:bottom w:val="single" w:color="dddddd" w:sz="1" w:space="0"/>
            </w:tcBorders>
          </w:tcPr>
          <w:p>
            <w:pPr>
              <w:jc w:val="left"/>
            </w:pPr>
            <w:r>
              <w:rPr>
                <w:rFonts w:ascii="Open Sans"/>
                <w:b/>
                <w:sz w:val="12"/>
              </w:rPr>
              <w:t xml:space="preserve">Aerosoles</w:t>
            </w:r>
            <w:r>
              <w:rPr>
                <w:rFonts w:ascii="Open Sans"/>
                <w:sz w:val="12"/>
              </w:rPr>
              <w:br/>
            </w:r>
            <w:r>
              <w:rPr>
                <w:rFonts w:ascii="Open Sans"/>
                <w:sz w:val="12"/>
              </w:rPr>
              <w:t xml:space="preserve">Bidón</w:t>
            </w:r>
          </w:p>
        </w:tc>
        <w:tc>
          <w:tcPr>
            <w:tcBorders>
              <w:bottom w:val="single" w:color="dddddd" w:sz="1" w:space="0"/>
            </w:tcBorders>
            <w:vAlign w:val="center"/>
          </w:tcPr>
          <w:p/>
        </w:tc>
        <w:tc>
          <w:tcPr>
            <w:tcBorders>
              <w:bottom w:val="single" w:color="dddddd" w:sz="1" w:space="0"/>
            </w:tcBorders>
          </w:tcPr>
          <w:p>
            <w:pPr>
              <w:jc w:val="left"/>
            </w:pPr>
            <w:r>
              <w:rPr>
                <w:rFonts w:ascii="Open Sans"/>
                <w:sz w:val="12"/>
              </w:rPr>
              <w:t xml:space="preserve"> Aerosoles de pintura, espumas de poliuretano proyectado, etc.</w:t>
            </w:r>
          </w:p>
        </w:tc>
      </w:tr>
      <w:tr>
        <w:tc>
          <w:tcPr>
            <w:tcBorders>
              <w:bottom w:val="single" w:color="dddddd" w:sz="1" w:space="0"/>
            </w:tcBorders>
          </w:tcPr>
          <w:p>
            <w:pPr>
              <w:jc w:val="left"/>
            </w:pPr>
            <w:r>
              <w:rPr>
                <w:rFonts w:ascii="Open Sans"/>
                <w:b/>
                <w:sz w:val="12"/>
              </w:rPr>
              <w:t xml:space="preserve">Trapos y otros materiales contaminados</w:t>
            </w:r>
            <w:r>
              <w:rPr>
                <w:rFonts w:ascii="Open Sans"/>
                <w:sz w:val="12"/>
              </w:rPr>
              <w:br/>
            </w:r>
            <w:r>
              <w:rPr>
                <w:rFonts w:ascii="Open Sans"/>
                <w:sz w:val="12"/>
              </w:rPr>
              <w:t xml:space="preserve">Bidón</w:t>
            </w:r>
          </w:p>
        </w:tc>
        <w:tc>
          <w:tcPr>
            <w:tcBorders>
              <w:bottom w:val="single" w:color="dddddd" w:sz="1" w:space="0"/>
            </w:tcBorders>
            <w:vAlign w:val="center"/>
          </w:tcPr>
          <w:p/>
        </w:tc>
        <w:tc>
          <w:tcPr>
            <w:tcBorders>
              <w:bottom w:val="single" w:color="dddddd" w:sz="1" w:space="0"/>
            </w:tcBorders>
          </w:tcPr>
          <w:p>
            <w:pPr>
              <w:jc w:val="left"/>
            </w:pPr>
            <w:r>
              <w:rPr>
                <w:rFonts w:ascii="Open Sans"/>
                <w:sz w:val="12"/>
              </w:rPr>
              <w:t xml:space="preserve"> Mascarillas, rodillos, brochas, pinceles, etc.... impregnados de pinturas, barnices, disolventes, etc.</w:t>
            </w:r>
            <w:r>
              <w:rPr>
                <w:rFonts w:ascii="Open Sans"/>
                <w:sz w:val="12"/>
              </w:rPr>
              <w:br/>
            </w:r>
            <w:r>
              <w:rPr>
                <w:rFonts w:ascii="Open Sans"/>
                <w:sz w:val="12"/>
              </w:rPr>
              <w:t xml:space="preserve">Trapos impregnados de aceites o combustibles.</w:t>
            </w:r>
            <w:r>
              <w:rPr>
                <w:rFonts w:ascii="Open Sans"/>
                <w:sz w:val="12"/>
              </w:rPr>
              <w:br/>
            </w:r>
            <w:r>
              <w:rPr>
                <w:rFonts w:ascii="Open Sans"/>
                <w:sz w:val="12"/>
              </w:rPr>
              <w:t xml:space="preserve">Trapos sucios impregnados de disolventes, desengrasantes o productos de limpieza o abrillantado.</w:t>
            </w:r>
            <w:r>
              <w:rPr>
                <w:rFonts w:ascii="Open Sans"/>
                <w:sz w:val="12"/>
              </w:rPr>
              <w:br/>
            </w:r>
            <w:r>
              <w:rPr>
                <w:rFonts w:ascii="Open Sans"/>
                <w:sz w:val="12"/>
              </w:rPr>
              <w:t xml:space="preserve">Trapos sucios impregnados de alquitranes, disolventes etc.</w:t>
            </w:r>
            <w:r>
              <w:rPr>
                <w:rFonts w:ascii="Open Sans"/>
                <w:sz w:val="12"/>
              </w:rPr>
              <w:br/>
            </w:r>
            <w:r>
              <w:rPr>
                <w:rFonts w:ascii="Open Sans"/>
                <w:sz w:val="12"/>
              </w:rPr>
              <w:t xml:space="preserve">Trapos sucios o impregnados por sustancias tóxicas o peligrosas.</w:t>
            </w:r>
          </w:p>
        </w:tc>
      </w:tr>
      <w:tr>
        <w:tc>
          <w:tcPr>
            <w:tcBorders>
              <w:bottom w:val="single" w:color="dddddd" w:sz="1" w:space="0"/>
            </w:tcBorders>
          </w:tcPr>
          <w:p>
            <w:pPr>
              <w:jc w:val="left"/>
            </w:pPr>
            <w:r>
              <w:rPr>
                <w:rFonts w:ascii="Open Sans"/>
                <w:b/>
                <w:sz w:val="12"/>
              </w:rPr>
              <w:t xml:space="preserve">Envases de papel contaminado</w:t>
            </w:r>
            <w:r>
              <w:rPr>
                <w:rFonts w:ascii="Open Sans"/>
                <w:sz w:val="12"/>
              </w:rPr>
              <w:br/>
            </w:r>
            <w:r>
              <w:rPr>
                <w:rFonts w:ascii="Open Sans"/>
                <w:sz w:val="12"/>
              </w:rPr>
              <w:t xml:space="preserve">Saca</w:t>
            </w:r>
          </w:p>
        </w:tc>
        <w:tc>
          <w:tcPr>
            <w:tcBorders>
              <w:bottom w:val="single" w:color="dddddd" w:sz="1" w:space="0"/>
            </w:tcBorders>
            <w:vAlign w:val="center"/>
          </w:tcPr>
          <w:p>
            <w:pPr>
              <w:jc w:val="left"/>
            </w:pPr>
            <w:r>
              <w:rPr>
                <w:rFonts w:ascii="Open Sans"/>
                <w:sz w:val="12"/>
              </w:rPr>
              <w:drawing>
                <wp:inline xmlns:wp="http://schemas.openxmlformats.org/drawingml/2006/wordprocessingDrawing" distT="0" distB="0" distL="0" distR="0">
                  <wp:extent cx="3810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9_SM.JPG"/>
                          <pic:cNvPicPr/>
                        </pic:nvPicPr>
                        <pic:blipFill>
                          <a:blip xmlns:r="http://schemas.openxmlformats.org/officeDocument/2006/relationships" r:embed="R1c8735c880c84772" cstate="print">
                            <a:extLst>
                              <a:ext uri="{28A0092B-C50C-407E-A947-70E740481C1C}"/>
                            </a:extLst>
                          </a:blip>
                          <a:stretch>
                            <a:fillRect/>
                          </a:stretch>
                        </pic:blipFill>
                        <pic:spPr>
                          <a:xfrm>
                            <a:off x="0" y="0"/>
                            <a:ext cx="381000" cy="393700"/>
                          </a:xfrm>
                          <a:prstGeom prst="rect">
                            <a:avLst/>
                          </a:prstGeom>
                        </pic:spPr>
                      </pic:pic>
                    </a:graphicData>
                  </a:graphic>
                </wp:inline>
              </w:drawing>
            </w:r>
          </w:p>
        </w:tc>
        <w:tc>
          <w:tcPr>
            <w:tcBorders>
              <w:bottom w:val="single" w:color="dddddd" w:sz="1" w:space="0"/>
            </w:tcBorders>
          </w:tcPr>
          <w:p>
            <w:pPr>
              <w:jc w:val="left"/>
            </w:pPr>
            <w:r>
              <w:rPr>
                <w:rFonts w:ascii="Open Sans"/>
                <w:sz w:val="12"/>
              </w:rPr>
              <w:t xml:space="preserve"> Envases de papel que han contenido productos tapaporos o tapajuntas o morteros indicados como productos tóxicos o peligrosos.</w:t>
            </w:r>
          </w:p>
        </w:tc>
      </w:tr>
      <w:tr>
        <w:tc>
          <w:tcPr>
            <w:tcBorders>
              <w:bottom w:val="single" w:color="dddddd" w:sz="1" w:space="0"/>
            </w:tcBorders>
          </w:tcPr>
          <w:p>
            <w:pPr>
              <w:jc w:val="left"/>
            </w:pPr>
            <w:r>
              <w:rPr>
                <w:rFonts w:ascii="Open Sans"/>
                <w:b/>
                <w:sz w:val="12"/>
              </w:rPr>
              <w:t xml:space="preserve">Madera contaminada</w:t>
            </w:r>
            <w:r>
              <w:rPr>
                <w:rFonts w:ascii="Open Sans"/>
                <w:sz w:val="12"/>
              </w:rPr>
              <w:br/>
            </w:r>
            <w:r>
              <w:rPr>
                <w:rFonts w:ascii="Open Sans"/>
                <w:sz w:val="12"/>
              </w:rPr>
              <w:t xml:space="preserve">Contenedor</w:t>
            </w:r>
          </w:p>
        </w:tc>
        <w:tc>
          <w:tcPr>
            <w:tcBorders>
              <w:bottom w:val="single" w:color="dddddd" w:sz="1" w:space="0"/>
            </w:tcBorders>
            <w:vAlign w:val="center"/>
          </w:tcPr>
          <w:p>
            <w:pPr>
              <w:jc w:val="left"/>
            </w:pPr>
            <w:r>
              <w:rPr>
                <w:rFonts w:ascii="Open Sans"/>
                <w:sz w:val="12"/>
              </w:rPr>
              <w:drawing>
                <wp:inline xmlns:wp="http://schemas.openxmlformats.org/drawingml/2006/wordprocessingDrawing" distT="0" distB="0" distL="0" distR="0">
                  <wp:extent cx="3810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9_SM.JPG"/>
                          <pic:cNvPicPr/>
                        </pic:nvPicPr>
                        <pic:blipFill>
                          <a:blip xmlns:r="http://schemas.openxmlformats.org/officeDocument/2006/relationships" r:embed="Rb4d320cd58e14faa" cstate="print">
                            <a:extLst>
                              <a:ext uri="{28A0092B-C50C-407E-A947-70E740481C1C}"/>
                            </a:extLst>
                          </a:blip>
                          <a:stretch>
                            <a:fillRect/>
                          </a:stretch>
                        </pic:blipFill>
                        <pic:spPr>
                          <a:xfrm>
                            <a:off x="0" y="0"/>
                            <a:ext cx="381000" cy="393700"/>
                          </a:xfrm>
                          <a:prstGeom prst="rect">
                            <a:avLst/>
                          </a:prstGeom>
                        </pic:spPr>
                      </pic:pic>
                    </a:graphicData>
                  </a:graphic>
                </wp:inline>
              </w:drawing>
            </w:r>
          </w:p>
        </w:tc>
        <w:tc>
          <w:tcPr>
            <w:tcBorders>
              <w:bottom w:val="single" w:color="dddddd" w:sz="1" w:space="0"/>
            </w:tcBorders>
          </w:tcPr>
          <w:p>
            <w:pPr>
              <w:jc w:val="left"/>
            </w:pPr>
            <w:r>
              <w:rPr>
                <w:rFonts w:ascii="Open Sans"/>
                <w:sz w:val="12"/>
              </w:rPr>
              <w:t xml:space="preserve"> Restos de maderas tratadas con barnices, conservantes, aglomerantes tóxicos, etc.</w:t>
            </w:r>
          </w:p>
        </w:tc>
      </w:tr>
      <w:tr>
        <w:tc>
          <w:tcPr>
            <w:tcBorders>
              <w:bottom w:val="single" w:color="dddddd" w:sz="1" w:space="0"/>
            </w:tcBorders>
          </w:tcPr>
          <w:p>
            <w:pPr>
              <w:jc w:val="left"/>
            </w:pPr>
            <w:r>
              <w:rPr>
                <w:rFonts w:ascii="Open Sans"/>
                <w:b/>
                <w:sz w:val="12"/>
              </w:rPr>
              <w:t xml:space="preserve">Lámparas y fluorescentes</w:t>
            </w:r>
            <w:r>
              <w:rPr>
                <w:rFonts w:ascii="Open Sans"/>
                <w:sz w:val="12"/>
              </w:rPr>
              <w:br/>
            </w:r>
            <w:r>
              <w:rPr>
                <w:rFonts w:ascii="Open Sans"/>
                <w:sz w:val="12"/>
              </w:rPr>
              <w:t xml:space="preserve">Bidón/contenedor</w:t>
            </w:r>
          </w:p>
        </w:tc>
        <w:tc>
          <w:tcPr>
            <w:tcBorders>
              <w:bottom w:val="single" w:color="dddddd" w:sz="1" w:space="0"/>
            </w:tcBorders>
            <w:vAlign w:val="center"/>
          </w:tcPr>
          <w:p>
            <w:pPr>
              <w:jc w:val="left"/>
            </w:pPr>
            <w:r>
              <w:rPr>
                <w:rFonts w:ascii="Open Sans"/>
                <w:sz w:val="12"/>
              </w:rPr>
              <w:drawing>
                <wp:inline xmlns:wp="http://schemas.openxmlformats.org/drawingml/2006/wordprocessingDrawing" distT="0" distB="0" distL="0" distR="0">
                  <wp:extent cx="3810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9_SM.JPG"/>
                          <pic:cNvPicPr/>
                        </pic:nvPicPr>
                        <pic:blipFill>
                          <a:blip xmlns:r="http://schemas.openxmlformats.org/officeDocument/2006/relationships" r:embed="Rad74b0a8977c446e" cstate="print">
                            <a:extLst>
                              <a:ext uri="{28A0092B-C50C-407E-A947-70E740481C1C}"/>
                            </a:extLst>
                          </a:blip>
                          <a:stretch>
                            <a:fillRect/>
                          </a:stretch>
                        </pic:blipFill>
                        <pic:spPr>
                          <a:xfrm>
                            <a:off x="0" y="0"/>
                            <a:ext cx="381000" cy="393700"/>
                          </a:xfrm>
                          <a:prstGeom prst="rect">
                            <a:avLst/>
                          </a:prstGeom>
                        </pic:spPr>
                      </pic:pic>
                    </a:graphicData>
                  </a:graphic>
                </wp:inline>
              </w:drawing>
            </w:r>
          </w:p>
        </w:tc>
        <w:tc>
          <w:tcPr>
            <w:tcBorders>
              <w:bottom w:val="single" w:color="dddddd" w:sz="1" w:space="0"/>
            </w:tcBorders>
          </w:tcPr>
          <w:p>
            <w:pPr>
              <w:jc w:val="left"/>
            </w:pPr>
            <w:r>
              <w:rPr>
                <w:rFonts w:ascii="Open Sans"/>
                <w:sz w:val="12"/>
              </w:rPr>
              <w:t xml:space="preserve"> Lámparas y fluorescentes, compactas y otras lámparas de descarga.</w:t>
            </w:r>
          </w:p>
        </w:tc>
      </w:tr>
      <w:tr>
        <w:tc>
          <w:tcPr>
            <w:tcBorders>
              <w:bottom w:val="single" w:color="dddddd" w:sz="1" w:space="0"/>
            </w:tcBorders>
          </w:tcPr>
          <w:p>
            <w:pPr>
              <w:jc w:val="left"/>
            </w:pPr>
            <w:r>
              <w:rPr>
                <w:rFonts w:ascii="Open Sans"/>
                <w:b/>
                <w:sz w:val="12"/>
              </w:rPr>
              <w:t xml:space="preserve">Puntas de electrodos</w:t>
            </w:r>
            <w:r>
              <w:rPr>
                <w:rFonts w:ascii="Open Sans"/>
                <w:sz w:val="12"/>
              </w:rPr>
              <w:br/>
            </w:r>
            <w:r>
              <w:rPr>
                <w:rFonts w:ascii="Open Sans"/>
                <w:sz w:val="12"/>
              </w:rPr>
              <w:t xml:space="preserve">Bidón</w:t>
            </w:r>
          </w:p>
        </w:tc>
        <w:tc>
          <w:tcPr>
            <w:tcBorders>
              <w:bottom w:val="single" w:color="dddddd" w:sz="1" w:space="0"/>
            </w:tcBorders>
            <w:vAlign w:val="center"/>
          </w:tcPr>
          <w:p/>
        </w:tc>
        <w:tc>
          <w:tcPr>
            <w:tcBorders>
              <w:bottom w:val="single" w:color="dddddd" w:sz="1" w:space="0"/>
            </w:tcBorders>
          </w:tcPr>
          <w:p>
            <w:pPr>
              <w:jc w:val="left"/>
            </w:pPr>
            <w:r>
              <w:rPr>
                <w:rFonts w:ascii="Open Sans"/>
                <w:sz w:val="12"/>
              </w:rPr>
              <w:t xml:space="preserve"> Restos de electrodos de soldadura.</w:t>
            </w:r>
          </w:p>
        </w:tc>
      </w:tr>
      <w:tr>
        <w:tc>
          <w:tcPr>
            <w:tcBorders>
              <w:bottom w:val="single" w:color="dddddd" w:sz="1" w:space="0"/>
            </w:tcBorders>
          </w:tcPr>
          <w:p>
            <w:pPr>
              <w:jc w:val="left"/>
            </w:pPr>
            <w:r>
              <w:rPr>
                <w:rFonts w:ascii="Open Sans"/>
                <w:b/>
                <w:sz w:val="12"/>
              </w:rPr>
              <w:t xml:space="preserve">Pilas</w:t>
            </w:r>
            <w:r>
              <w:rPr>
                <w:rFonts w:ascii="Open Sans"/>
                <w:sz w:val="12"/>
              </w:rPr>
              <w:br/>
            </w:r>
            <w:r>
              <w:rPr>
                <w:rFonts w:ascii="Open Sans"/>
                <w:sz w:val="12"/>
              </w:rPr>
              <w:t xml:space="preserve">Bidón</w:t>
            </w:r>
          </w:p>
        </w:tc>
        <w:tc>
          <w:tcPr>
            <w:tcBorders>
              <w:bottom w:val="single" w:color="dddddd" w:sz="1" w:space="0"/>
            </w:tcBorders>
            <w:vAlign w:val="center"/>
          </w:tcPr>
          <w:p>
            <w:pPr>
              <w:jc w:val="left"/>
            </w:pPr>
            <w:r>
              <w:rPr>
                <w:rFonts w:ascii="Open Sans"/>
                <w:sz w:val="12"/>
              </w:rPr>
              <w:drawing>
                <wp:inline xmlns:wp="http://schemas.openxmlformats.org/drawingml/2006/wordprocessingDrawing" distT="0" distB="0" distL="0" distR="0">
                  <wp:extent cx="3810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9_SM.JPG"/>
                          <pic:cNvPicPr/>
                        </pic:nvPicPr>
                        <pic:blipFill>
                          <a:blip xmlns:r="http://schemas.openxmlformats.org/officeDocument/2006/relationships" r:embed="R567315097bf64211" cstate="print">
                            <a:extLst>
                              <a:ext uri="{28A0092B-C50C-407E-A947-70E740481C1C}"/>
                            </a:extLst>
                          </a:blip>
                          <a:stretch>
                            <a:fillRect/>
                          </a:stretch>
                        </pic:blipFill>
                        <pic:spPr>
                          <a:xfrm>
                            <a:off x="0" y="0"/>
                            <a:ext cx="381000" cy="393700"/>
                          </a:xfrm>
                          <a:prstGeom prst="rect">
                            <a:avLst/>
                          </a:prstGeom>
                        </pic:spPr>
                      </pic:pic>
                    </a:graphicData>
                  </a:graphic>
                </wp:inline>
              </w:drawing>
            </w:r>
          </w:p>
        </w:tc>
        <w:tc>
          <w:tcPr>
            <w:tcBorders>
              <w:bottom w:val="single" w:color="dddddd" w:sz="1" w:space="0"/>
            </w:tcBorders>
          </w:tcPr>
          <w:p>
            <w:pPr>
              <w:jc w:val="left"/>
            </w:pPr>
            <w:r>
              <w:rPr>
                <w:rFonts w:ascii="Open Sans"/>
                <w:sz w:val="12"/>
              </w:rPr>
              <w:t xml:space="preserve"> Pilas y baterías.</w:t>
            </w:r>
          </w:p>
        </w:tc>
      </w:tr>
    </w:tbl>
    <w:p>
      <w:pPr>
        <w:spacing w:before="0" w:after="100"/>
        <w:jc w:val="center"/>
      </w:pPr>
      <w:r>
        <w:rPr>
          <w:rFonts w:ascii="Open Sans"/>
          <w:b/>
          <w:sz w:val="12"/>
        </w:rPr>
        <w:t xml:space="preserve">Fuente: Manual para la redacción e implantación de plan de gestión de residuos de construcción y demolición y buenas prácticas gremiales. IHOBE</w:t>
      </w:r>
    </w:p>
    <w:sectPr>
      <w:pgMar w:top="1008" w:right="1008" w:bottom="1008" w:left="1008" w:header="720" w:footer="720" w:gutter="0"/>
    </w:sectPr>
    <w:p>
      <w:r>
        <w:br w:type="page"/>
      </w:r>
    </w:p>
  </w:body>
</w:document>
</file>

<file path=word/numbering.xml><?xml version="1.0" encoding="utf-8"?>
<w:numbering xmlns:w="http://schemas.openxmlformats.org/wordprocessingml/2006/main">
  <w:abstractNum w:abstractNumId="1">
    <w:lvl w:ilvl="0">
      <w:start w:val="1"/>
      <w:numFmt w:val="bullet"/>
      <w:lvlText w:val="·"/>
      <w:lvlJc w:val="left"/>
      <w:pPr>
        <w:ind w:start="720" w:hanging="360"/>
      </w:pPr>
      <w:rPr>
        <w:rFonts w:hint="default" w:ascii="Symbol" w:hAnsi="Symbol"/>
      </w:rPr>
    </w:lvl>
  </w:abstractNum>
  <w:abstractNum w:abstractNumId="2">
    <w:lvl w:ilvl="0">
      <w:start w:val="1"/>
      <w:numFmt w:val="bullet"/>
      <w:lvlText w:val="·"/>
      <w:lvlJc w:val="left"/>
      <w:pPr>
        <w:ind w:start="720" w:hanging="360"/>
      </w:pPr>
      <w:rPr>
        <w:rFonts w:hint="default" w:ascii="Symbol" w:hAnsi="Symbol"/>
      </w:rPr>
    </w:lvl>
  </w:abstractNum>
  <w:abstractNum w:abstractNumId="3">
    <w:lvl w:ilvl="0">
      <w:start w:val="1"/>
      <w:numFmt w:val="bullet"/>
      <w:lvlText w:val="·"/>
      <w:lvlJc w:val="left"/>
      <w:pPr>
        <w:ind w:start="720" w:hanging="360"/>
      </w:pPr>
      <w:rPr>
        <w:rFonts w:hint="default" w:ascii="Symbol" w:hAnsi="Symbol"/>
      </w:rPr>
    </w:lvl>
  </w:abstractNum>
  <w:abstractNum w:abstractNumId="4">
    <w:lvl w:ilvl="0">
      <w:start w:val="1"/>
      <w:numFmt w:val="bullet"/>
      <w:lvlText w:val="·"/>
      <w:lvlJc w:val="left"/>
      <w:pPr>
        <w:ind w:start="720" w:hanging="360"/>
      </w:pPr>
      <w:rPr>
        <w:rFonts w:hint="default" w:ascii="Symbol" w:hAnsi="Symbol"/>
      </w:rPr>
    </w:lvl>
  </w:abstractNum>
  <w:abstractNum w:abstractNumId="5">
    <w:lvl w:ilvl="0">
      <w:start w:val="1"/>
      <w:numFmt w:val="bullet"/>
      <w:lvlText w:val="·"/>
      <w:lvlJc w:val="left"/>
      <w:pPr>
        <w:ind w:start="720" w:hanging="360"/>
      </w:pPr>
      <w:rPr>
        <w:rFonts w:hint="default" w:ascii="Symbol" w:hAnsi="Symbol"/>
      </w:rPr>
    </w:lvl>
  </w:abstractNum>
  <w:abstractNum w:abstractNumId="6">
    <w:lvl w:ilvl="0">
      <w:start w:val="1"/>
      <w:numFmt w:val="bullet"/>
      <w:lvlText w:val="·"/>
      <w:lvlJc w:val="left"/>
      <w:pPr>
        <w:ind w:start="720" w:hanging="360"/>
      </w:pPr>
      <w:rPr>
        <w:rFonts w:hint="default" w:ascii="Symbol" w:hAnsi="Symbol"/>
      </w:rPr>
    </w:lvl>
  </w:abstractNum>
  <w:abstractNum w:abstractNumId="7">
    <w:lvl w:ilvl="0">
      <w:start w:val="1"/>
      <w:numFmt w:val="bullet"/>
      <w:lvlText w:val="·"/>
      <w:lvlJc w:val="left"/>
      <w:pPr>
        <w:ind w:start="720" w:hanging="360"/>
      </w:pPr>
      <w:rPr>
        <w:rFonts w:hint="default" w:ascii="Symbol" w:hAnsi="Symbol"/>
      </w:rPr>
    </w:lvl>
  </w:abstractNum>
  <w:abstractNum w:abstractNumId="8">
    <w:lvl w:ilvl="0">
      <w:start w:val="1"/>
      <w:numFmt w:val="bullet"/>
      <w:lvlText w:val="·"/>
      <w:lvlJc w:val="left"/>
      <w:pPr>
        <w:ind w:start="720" w:hanging="360"/>
      </w:pPr>
      <w:rPr>
        <w:rFonts w:hint="default" w:ascii="Symbol" w:hAnsi="Symbol"/>
      </w:rPr>
    </w:lvl>
  </w:abstractNum>
  <w:abstractNum w:abstractNumId="9">
    <w:lvl w:ilvl="0">
      <w:start w:val="1"/>
      <w:numFmt w:val="bullet"/>
      <w:lvlText w:val="·"/>
      <w:lvlJc w:val="left"/>
      <w:pPr>
        <w:ind w:start="720" w:hanging="360"/>
      </w:pPr>
      <w:rPr>
        <w:rFonts w:hint="default" w:ascii="Symbol" w:hAnsi="Symbol"/>
      </w:rPr>
    </w:lvl>
  </w:abstractNum>
  <w:abstractNum w:abstractNumId="10">
    <w:lvl w:ilvl="0">
      <w:start w:val="1"/>
      <w:numFmt w:val="bullet"/>
      <w:lvlText w:val="·"/>
      <w:lvlJc w:val="left"/>
      <w:pPr>
        <w:ind w:start="720" w:hanging="360"/>
      </w:pPr>
      <w:rPr>
        <w:rFonts w:hint="default" w:ascii="Symbol" w:hAnsi="Symbol"/>
      </w:rPr>
    </w:lvl>
  </w:abstractNum>
  <w:abstractNum w:abstractNumId="11">
    <w:lvl w:ilvl="0">
      <w:start w:val="1"/>
      <w:numFmt w:val="bullet"/>
      <w:lvlText w:val="·"/>
      <w:lvlJc w:val="left"/>
      <w:pPr>
        <w:ind w:start="720" w:hanging="360"/>
      </w:pPr>
      <w:rPr>
        <w:rFonts w:hint="default" w:ascii="Symbol" w:hAnsi="Symbol"/>
      </w:rPr>
    </w:lvl>
  </w:abstractNum>
  <w:abstractNum w:abstractNumId="12">
    <w:lvl w:ilvl="0">
      <w:start w:val="1"/>
      <w:numFmt w:val="bullet"/>
      <w:lvlText w:val="·"/>
      <w:lvlJc w:val="left"/>
      <w:pPr>
        <w:ind w:start="720" w:hanging="360"/>
      </w:pPr>
      <w:rPr>
        <w:rFonts w:hint="default" w:ascii="Symbol" w:hAnsi="Symbol"/>
      </w:rPr>
    </w:lvl>
  </w:abstractNum>
  <w:abstractNum w:abstractNumId="13">
    <w:lvl w:ilvl="0">
      <w:start w:val="1"/>
      <w:numFmt w:val="bullet"/>
      <w:lvlText w:val="·"/>
      <w:lvlJc w:val="left"/>
      <w:pPr>
        <w:ind w:start="720" w:hanging="360"/>
      </w:pPr>
      <w:rPr>
        <w:rFonts w:hint="default" w:ascii="Symbol" w:hAnsi="Symbol"/>
      </w:rPr>
    </w:lvl>
  </w:abstractNum>
  <w:abstractNum w:abstractNumId="14">
    <w:lvl w:ilvl="0">
      <w:start w:val="1"/>
      <w:numFmt w:val="bullet"/>
      <w:lvlText w:val="·"/>
      <w:lvlJc w:val="left"/>
      <w:pPr>
        <w:ind w:start="720" w:hanging="360"/>
      </w:pPr>
      <w:rPr>
        <w:rFonts w:hint="default" w:ascii="Symbol" w:hAnsi="Symbol"/>
      </w:rPr>
    </w:lvl>
  </w:abstractNum>
  <w:abstractNum w:abstractNumId="15">
    <w:lvl w:ilvl="0">
      <w:start w:val="1"/>
      <w:numFmt w:val="bullet"/>
      <w:lvlText w:val="·"/>
      <w:lvlJc w:val="left"/>
      <w:pPr>
        <w:ind w:start="720" w:hanging="360"/>
      </w:pPr>
      <w:rPr>
        <w:rFonts w:hint="default" w:ascii="Symbol" w:hAnsi="Symbol"/>
      </w:rPr>
    </w:lvl>
  </w:abstractNum>
  <w:abstractNum w:abstractNumId="16">
    <w:lvl w:ilvl="0">
      <w:start w:val="1"/>
      <w:numFmt w:val="bullet"/>
      <w:lvlText w:val="·"/>
      <w:lvlJc w:val="left"/>
      <w:pPr>
        <w:ind w:start="720" w:hanging="360"/>
      </w:pPr>
      <w:rPr>
        <w:rFonts w:hint="default" w:ascii="Symbol" w:hAnsi="Symbol"/>
      </w:rPr>
    </w:lvl>
  </w:abstractNum>
  <w:abstractNum w:abstractNumId="17">
    <w:lvl w:ilvl="0">
      <w:start w:val="1"/>
      <w:numFmt w:val="bullet"/>
      <w:lvlText w:val="·"/>
      <w:lvlJc w:val="left"/>
      <w:pPr>
        <w:ind w:start="72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tyles.xml><?xml version="1.0" encoding="utf-8"?>
<w:styles xmlns:w="http://schemas.openxmlformats.org/wordprocessingml/2006/main">
  <w:docDefaults>
    <w:pPrDefault>
      <w:spacing w:after="200" w:line="276" w:lineRule="auto"/>
    </w:pPrDefault>
    <w:rPrDefault>
      <w:rFonts w:ascii="Open Sans" w:hAnsi="Open Sans" w:cs="Open Sans"/>
      <w:sz w:val="12"/>
    </w:rPrDefault>
  </w:docDefaults>
</w:styles>
</file>

<file path=word/_rels/document.xml.rels>&#65279;<?xml version="1.0" encoding="utf-8"?><Relationships xmlns="http://schemas.openxmlformats.org/package/2006/relationships"><Relationship Type="http://schemas.openxmlformats.org/officeDocument/2006/relationships/styles" Target="/word/styles.xml" Id="Rc89aecd65e284cdb" /><Relationship Type="http://schemas.openxmlformats.org/officeDocument/2006/relationships/image" Target="/media/image.bmp" Id="R03e8c383a28c4c03" /><Relationship Type="http://schemas.openxmlformats.org/officeDocument/2006/relationships/image" Target="/media/image2.bmp" Id="Rde7ebab2b6ef4923" /><Relationship Type="http://schemas.openxmlformats.org/officeDocument/2006/relationships/image" Target="/media/image3.bmp" Id="R25e0de9a813a4af2" /><Relationship Type="http://schemas.openxmlformats.org/officeDocument/2006/relationships/image" Target="/media/image4.bmp" Id="Rc7ea4bf62e0f45a4" /><Relationship Type="http://schemas.openxmlformats.org/officeDocument/2006/relationships/image" Target="/media/image5.bmp" Id="R95993145e1ac4c81" /><Relationship Type="http://schemas.openxmlformats.org/officeDocument/2006/relationships/image" Target="/media/image6.bmp" Id="R472d2075f68c49d2" /><Relationship Type="http://schemas.openxmlformats.org/officeDocument/2006/relationships/image" Target="/media/image7.bmp" Id="Rb65e031b21274b99" /><Relationship Type="http://schemas.openxmlformats.org/officeDocument/2006/relationships/image" Target="/media/image8.bmp" Id="Ree57326158a64b53" /><Relationship Type="http://schemas.openxmlformats.org/officeDocument/2006/relationships/image" Target="/media/image9.bmp" Id="R3c1378b6abe5434d" /><Relationship Type="http://schemas.openxmlformats.org/officeDocument/2006/relationships/image" Target="/media/image10.bmp" Id="R664328545c744620" /><Relationship Type="http://schemas.openxmlformats.org/officeDocument/2006/relationships/image" Target="/media/image11.bmp" Id="R1c8735c880c84772" /><Relationship Type="http://schemas.openxmlformats.org/officeDocument/2006/relationships/image" Target="/media/image12.bmp" Id="Rb4d320cd58e14faa" /><Relationship Type="http://schemas.openxmlformats.org/officeDocument/2006/relationships/image" Target="/media/image13.bmp" Id="Rad74b0a8977c446e" /><Relationship Type="http://schemas.openxmlformats.org/officeDocument/2006/relationships/image" Target="/media/image14.bmp" Id="R567315097bf64211" /><Relationship Type="http://schemas.openxmlformats.org/officeDocument/2006/relationships/numbering" Target="/word/numbering.xml" Id="numberingDefinitionsPart" /></Relationships>
</file>